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39D86" w14:textId="767B61F2" w:rsidR="00627D6E" w:rsidRPr="00964213" w:rsidRDefault="00627D6E" w:rsidP="00627D6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964213">
        <w:rPr>
          <w:lang w:val="en-US"/>
        </w:rPr>
        <w:t>3GPP TSG-RAN WG2 #107</w:t>
      </w:r>
      <w:r w:rsidRPr="00964213">
        <w:rPr>
          <w:lang w:val="en-US"/>
        </w:rPr>
        <w:tab/>
      </w:r>
      <w:proofErr w:type="spellStart"/>
      <w:r w:rsidRPr="00964213">
        <w:rPr>
          <w:sz w:val="32"/>
          <w:szCs w:val="32"/>
          <w:lang w:val="en-US"/>
        </w:rPr>
        <w:t>Tdoc</w:t>
      </w:r>
      <w:proofErr w:type="spellEnd"/>
      <w:r w:rsidR="009947AB">
        <w:rPr>
          <w:sz w:val="32"/>
          <w:szCs w:val="32"/>
          <w:lang w:val="en-US"/>
        </w:rPr>
        <w:t xml:space="preserve"> R2-1910789</w:t>
      </w:r>
    </w:p>
    <w:p w14:paraId="00863641" w14:textId="6AA1EED3" w:rsidR="006B188A" w:rsidRDefault="00627D6E" w:rsidP="006B188A">
      <w:pPr>
        <w:pStyle w:val="3GPPHeader"/>
        <w:rPr>
          <w:lang w:val="en-US"/>
        </w:rPr>
      </w:pPr>
      <w:r w:rsidRPr="00DD4406">
        <w:rPr>
          <w:lang w:val="en-US"/>
        </w:rPr>
        <w:t>Prague, Czech Republic, 26 – 30 Aug 2019</w:t>
      </w:r>
      <w:r>
        <w:rPr>
          <w:lang w:val="en-US"/>
        </w:rPr>
        <w:t xml:space="preserve">                                 </w:t>
      </w:r>
      <w:r w:rsidR="002473CD" w:rsidRPr="001805AB">
        <w:rPr>
          <w:lang w:val="en-US"/>
        </w:rPr>
        <w:tab/>
      </w:r>
    </w:p>
    <w:p w14:paraId="1E3D9718" w14:textId="3DDBF7A6" w:rsidR="00300AE8" w:rsidRPr="006E2722" w:rsidRDefault="00300AE8" w:rsidP="006B188A">
      <w:pPr>
        <w:pStyle w:val="3GPPHeader"/>
        <w:rPr>
          <w:sz w:val="22"/>
          <w:szCs w:val="22"/>
          <w:lang w:val="en-US"/>
        </w:rPr>
      </w:pPr>
      <w:r w:rsidRPr="006E2722">
        <w:rPr>
          <w:sz w:val="22"/>
          <w:szCs w:val="22"/>
          <w:lang w:val="en-US"/>
        </w:rPr>
        <w:t>Agenda Item:</w:t>
      </w:r>
      <w:r w:rsidRPr="006E2722">
        <w:rPr>
          <w:sz w:val="22"/>
          <w:szCs w:val="22"/>
          <w:lang w:val="en-US"/>
        </w:rPr>
        <w:tab/>
      </w:r>
      <w:r w:rsidR="00F923CB" w:rsidRPr="00F923CB">
        <w:rPr>
          <w:sz w:val="22"/>
          <w:szCs w:val="22"/>
          <w:lang w:val="en-US"/>
        </w:rPr>
        <w:t>11.2.</w:t>
      </w:r>
      <w:r w:rsidR="00494F68">
        <w:rPr>
          <w:sz w:val="22"/>
          <w:szCs w:val="22"/>
          <w:lang w:val="en-US"/>
        </w:rPr>
        <w:t>1</w:t>
      </w:r>
      <w:r w:rsidR="000F6890">
        <w:rPr>
          <w:sz w:val="22"/>
          <w:szCs w:val="22"/>
          <w:lang w:val="en-US"/>
        </w:rPr>
        <w:t>.</w:t>
      </w:r>
      <w:r w:rsidR="00494F68">
        <w:rPr>
          <w:sz w:val="22"/>
          <w:szCs w:val="22"/>
          <w:lang w:val="en-US"/>
        </w:rPr>
        <w:t>2</w:t>
      </w:r>
    </w:p>
    <w:p w14:paraId="3BDA2D7D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Source:</w:t>
      </w:r>
      <w:r w:rsidRPr="00901182">
        <w:rPr>
          <w:sz w:val="22"/>
          <w:szCs w:val="22"/>
          <w:lang w:val="en-US"/>
        </w:rPr>
        <w:tab/>
        <w:t>Ericsson</w:t>
      </w:r>
    </w:p>
    <w:p w14:paraId="3C0FEFF9" w14:textId="4C96F39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Title:</w:t>
      </w:r>
      <w:r w:rsidRPr="00901182">
        <w:rPr>
          <w:sz w:val="22"/>
          <w:szCs w:val="22"/>
          <w:lang w:val="en-US"/>
        </w:rPr>
        <w:tab/>
      </w:r>
      <w:r w:rsidR="00F869A4">
        <w:rPr>
          <w:rFonts w:cs="Arial"/>
          <w:color w:val="333333"/>
          <w:sz w:val="21"/>
          <w:szCs w:val="21"/>
          <w:shd w:val="clear" w:color="auto" w:fill="FFFFFF"/>
        </w:rPr>
        <w:t xml:space="preserve">Configuration </w:t>
      </w:r>
      <w:r w:rsidR="00FE213D">
        <w:rPr>
          <w:rFonts w:cs="Arial"/>
          <w:color w:val="333333"/>
          <w:sz w:val="21"/>
          <w:szCs w:val="21"/>
          <w:shd w:val="clear" w:color="auto" w:fill="FFFFFF"/>
        </w:rPr>
        <w:t>and de</w:t>
      </w:r>
      <w:r w:rsidR="00775D23">
        <w:rPr>
          <w:rFonts w:cs="Arial"/>
          <w:color w:val="333333"/>
          <w:sz w:val="21"/>
          <w:szCs w:val="21"/>
          <w:shd w:val="clear" w:color="auto" w:fill="FFFFFF"/>
        </w:rPr>
        <w:t>-configuration</w:t>
      </w:r>
      <w:r w:rsidR="00AD298B">
        <w:rPr>
          <w:rFonts w:cs="Arial"/>
          <w:color w:val="333333"/>
          <w:sz w:val="21"/>
          <w:szCs w:val="21"/>
          <w:shd w:val="clear" w:color="auto" w:fill="FFFFFF"/>
        </w:rPr>
        <w:t xml:space="preserve"> </w:t>
      </w:r>
      <w:r w:rsidR="00FE213D">
        <w:rPr>
          <w:rFonts w:cs="Arial"/>
          <w:color w:val="333333"/>
          <w:sz w:val="21"/>
          <w:szCs w:val="21"/>
          <w:shd w:val="clear" w:color="auto" w:fill="FFFFFF"/>
        </w:rPr>
        <w:t>of AUL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30B9B802" w14:textId="2314C1B3" w:rsidR="000A2DE1" w:rsidRDefault="000A2DE1" w:rsidP="000A2DE1">
      <w:pPr>
        <w:rPr>
          <w:rFonts w:cs="Arial"/>
        </w:rPr>
      </w:pPr>
      <w:r>
        <w:t xml:space="preserve">It has been agreed to support autonomous UL transmissions with configured grant for NR-U. As agreed in the NR-U WID </w:t>
      </w:r>
      <w:r>
        <w:fldChar w:fldCharType="begin"/>
      </w:r>
      <w:r>
        <w:instrText xml:space="preserve"> REF _Ref174151459 \r \h </w:instrText>
      </w:r>
      <w:r>
        <w:fldChar w:fldCharType="separate"/>
      </w:r>
      <w:r>
        <w:t>[1]</w:t>
      </w:r>
      <w:r>
        <w:fldChar w:fldCharType="end"/>
      </w:r>
      <w:r>
        <w:t>, “</w:t>
      </w:r>
      <w:r>
        <w:rPr>
          <w:lang w:eastAsia="ja-JP"/>
        </w:rPr>
        <w:t>NR Type-1 and Type-2 configured grant mechanisms are the baseline for NR-U operation with modifications in line with agreements during the study phase”.</w:t>
      </w:r>
      <w:r w:rsidRPr="00072CCE">
        <w:t xml:space="preserve"> </w:t>
      </w:r>
    </w:p>
    <w:p w14:paraId="5FD4F6B2" w14:textId="5A0314B6" w:rsidR="000A2DE1" w:rsidRDefault="000A2DE1" w:rsidP="000A2DE1">
      <w:r>
        <w:t xml:space="preserve">In the NR-U TR </w:t>
      </w:r>
      <w:r w:rsidR="000D15CF">
        <w:t xml:space="preserve">[2] </w:t>
      </w:r>
      <w:r>
        <w:t>capturing the agreements from the SI the following is captured:</w:t>
      </w:r>
    </w:p>
    <w:p w14:paraId="0808FFEE" w14:textId="77777777" w:rsidR="000A2DE1" w:rsidRDefault="000A2DE1" w:rsidP="000A2DE1">
      <w:r>
        <w:t xml:space="preserve">The following modifications to the configured grant procedures are beneficial. </w:t>
      </w:r>
    </w:p>
    <w:p w14:paraId="5C4F0B33" w14:textId="77777777" w:rsidR="000A2DE1" w:rsidRPr="00A86E96" w:rsidRDefault="000A2DE1" w:rsidP="000A2DE1">
      <w:pPr>
        <w:pStyle w:val="B1"/>
        <w:rPr>
          <w:i/>
        </w:rPr>
      </w:pPr>
      <w:r w:rsidRPr="00A86E96">
        <w:rPr>
          <w:i/>
        </w:rPr>
        <w:t>-</w:t>
      </w:r>
      <w:r w:rsidRPr="00A86E96">
        <w:rPr>
          <w:i/>
        </w:rPr>
        <w:tab/>
        <w:t>Removing dependencies of HARQ process information to the timing. This can be achieved by introducing UCI on PUSCH to carry HARQ process ID, NDI, RVID</w:t>
      </w:r>
    </w:p>
    <w:p w14:paraId="5F6D9724" w14:textId="77777777" w:rsidR="000A2DE1" w:rsidRPr="00A86E96" w:rsidRDefault="000A2DE1" w:rsidP="000A2DE1">
      <w:pPr>
        <w:pStyle w:val="B1"/>
        <w:rPr>
          <w:i/>
        </w:rPr>
      </w:pPr>
      <w:r w:rsidRPr="00A86E96">
        <w:rPr>
          <w:i/>
        </w:rPr>
        <w:t>-</w:t>
      </w:r>
      <w:r w:rsidRPr="00A86E96">
        <w:rPr>
          <w:i/>
        </w:rPr>
        <w:tab/>
        <w:t>Introducing Downlink Feedback Information (DFI) including HARQ feedback for configured grant transmission</w:t>
      </w:r>
    </w:p>
    <w:p w14:paraId="0A4C2456" w14:textId="77777777" w:rsidR="000A2DE1" w:rsidRPr="00A86E96" w:rsidRDefault="000A2DE1" w:rsidP="000A2DE1">
      <w:pPr>
        <w:pStyle w:val="B1"/>
        <w:rPr>
          <w:i/>
        </w:rPr>
      </w:pPr>
      <w:r w:rsidRPr="00A86E96">
        <w:rPr>
          <w:i/>
        </w:rPr>
        <w:t>-</w:t>
      </w:r>
      <w:r w:rsidRPr="00A86E96">
        <w:rPr>
          <w:i/>
        </w:rPr>
        <w:tab/>
        <w:t>Increased flexibility on time domain resource allocation for the configured grant transmissions</w:t>
      </w:r>
    </w:p>
    <w:p w14:paraId="261AAC12" w14:textId="77777777" w:rsidR="000A2DE1" w:rsidRPr="00A86E96" w:rsidRDefault="000A2DE1" w:rsidP="000A2DE1">
      <w:pPr>
        <w:pStyle w:val="B1"/>
        <w:rPr>
          <w:i/>
        </w:rPr>
      </w:pPr>
      <w:r w:rsidRPr="00A86E96">
        <w:rPr>
          <w:i/>
        </w:rPr>
        <w:t>-</w:t>
      </w:r>
      <w:r w:rsidRPr="00A86E96">
        <w:rPr>
          <w:i/>
        </w:rPr>
        <w:tab/>
        <w:t>Supporting retransmissions without explicit UL grant</w:t>
      </w:r>
    </w:p>
    <w:p w14:paraId="0BA40A2B" w14:textId="649119AA" w:rsidR="00E77044" w:rsidRDefault="00E77044" w:rsidP="00E77044">
      <w:pPr>
        <w:pStyle w:val="BodyText"/>
      </w:pPr>
      <w:r>
        <w:t>To support autonomous retransmission in uplink using a configured grant (i.e., autonomous uplink transmission (AUL)), in RAN2-105bis, it was determined to introduce a new timer to protect the HARQ procedure so that the retransmission can use the same HARQ process for retransmission as for the initial transmission:</w:t>
      </w:r>
    </w:p>
    <w:p w14:paraId="2F26BC89" w14:textId="77777777" w:rsidR="00E77044" w:rsidRPr="00C10DCA" w:rsidRDefault="00E77044" w:rsidP="00E77044">
      <w:pPr>
        <w:pStyle w:val="Agreement"/>
      </w:pPr>
      <w:r>
        <w:t>A new timer is introduced for auto retransmission (i.e. timer expiry = HARQ NACK) on configured grant for the case of the TB previous being transmitted on a configured grant “CG retransmission timer”.</w:t>
      </w:r>
    </w:p>
    <w:p w14:paraId="7C1B8DFC" w14:textId="77777777" w:rsidR="00E77044" w:rsidRDefault="00E77044" w:rsidP="00E77044">
      <w:pPr>
        <w:pStyle w:val="Agreement"/>
      </w:pPr>
      <w:r>
        <w:t xml:space="preserve">the new timer is started when the TB is </w:t>
      </w:r>
      <w:proofErr w:type="gramStart"/>
      <w:r>
        <w:t>actually transmitted</w:t>
      </w:r>
      <w:proofErr w:type="gramEnd"/>
      <w:r>
        <w:t xml:space="preserve"> on the configured grant and stopped upon reception of HARQ feedback (DFI) or dynamic grant for the HARQ process. </w:t>
      </w:r>
    </w:p>
    <w:p w14:paraId="421DC890" w14:textId="299A75AD" w:rsidR="00E77044" w:rsidRDefault="00C32111" w:rsidP="000A2DE1">
      <w:pPr>
        <w:spacing w:before="120"/>
        <w:rPr>
          <w:rFonts w:eastAsia="MS Mincho"/>
          <w:szCs w:val="24"/>
          <w:lang w:eastAsia="en-GB"/>
        </w:rPr>
      </w:pPr>
      <w:r w:rsidRPr="00142BEB">
        <w:rPr>
          <w:rFonts w:eastAsia="MS Mincho"/>
          <w:szCs w:val="24"/>
          <w:lang w:eastAsia="en-GB"/>
        </w:rPr>
        <w:t xml:space="preserve">According </w:t>
      </w:r>
      <w:r>
        <w:rPr>
          <w:rFonts w:eastAsia="MS Mincho"/>
          <w:szCs w:val="24"/>
          <w:lang w:eastAsia="en-GB"/>
        </w:rPr>
        <w:t>to above agreements, the AUL function with a configured grant is mainly implemented by a new timer “CG retransmission timer (CGRT)”. Upon expiration of the timer, the UE triggers a retransmission of the TB previous being transmitted on a configured grant if the UE has not received any HARQ feedback.</w:t>
      </w:r>
    </w:p>
    <w:p w14:paraId="25A1287B" w14:textId="6A9286C8" w:rsidR="0097339C" w:rsidRDefault="0097339C" w:rsidP="000A2DE1">
      <w:pPr>
        <w:spacing w:before="120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 xml:space="preserve">For AUL with a configured grant, a basic question is that how AUL is </w:t>
      </w:r>
      <w:r w:rsidR="002041F5">
        <w:rPr>
          <w:rFonts w:eastAsia="MS Mincho"/>
          <w:szCs w:val="24"/>
          <w:lang w:eastAsia="en-GB"/>
        </w:rPr>
        <w:t>activated</w:t>
      </w:r>
      <w:r>
        <w:rPr>
          <w:rFonts w:eastAsia="MS Mincho"/>
          <w:szCs w:val="24"/>
          <w:lang w:eastAsia="en-GB"/>
        </w:rPr>
        <w:t xml:space="preserve"> or </w:t>
      </w:r>
      <w:r w:rsidR="002041F5">
        <w:rPr>
          <w:rFonts w:eastAsia="MS Mincho"/>
          <w:szCs w:val="24"/>
          <w:lang w:eastAsia="en-GB"/>
        </w:rPr>
        <w:t>deactivated</w:t>
      </w:r>
      <w:r>
        <w:rPr>
          <w:rFonts w:eastAsia="MS Mincho"/>
          <w:szCs w:val="24"/>
          <w:lang w:eastAsia="en-GB"/>
        </w:rPr>
        <w:t xml:space="preserve"> dynamically </w:t>
      </w:r>
      <w:r w:rsidR="00003FB8">
        <w:rPr>
          <w:rFonts w:eastAsia="MS Mincho"/>
          <w:szCs w:val="24"/>
          <w:lang w:eastAsia="en-GB"/>
        </w:rPr>
        <w:t xml:space="preserve">for a UE </w:t>
      </w:r>
      <w:r>
        <w:rPr>
          <w:rFonts w:eastAsia="MS Mincho"/>
          <w:szCs w:val="24"/>
          <w:lang w:eastAsia="en-GB"/>
        </w:rPr>
        <w:t xml:space="preserve">by the gNB. </w:t>
      </w:r>
      <w:r w:rsidR="002041F5">
        <w:rPr>
          <w:rFonts w:eastAsia="MS Mincho"/>
          <w:szCs w:val="24"/>
          <w:lang w:eastAsia="en-GB"/>
        </w:rPr>
        <w:t>For our understanding, the AUL is a</w:t>
      </w:r>
      <w:r w:rsidR="0048483B">
        <w:rPr>
          <w:rFonts w:eastAsia="MS Mincho"/>
          <w:szCs w:val="24"/>
          <w:lang w:eastAsia="en-GB"/>
        </w:rPr>
        <w:t>n additional</w:t>
      </w:r>
      <w:r w:rsidR="002041F5">
        <w:rPr>
          <w:rFonts w:eastAsia="MS Mincho"/>
          <w:szCs w:val="24"/>
          <w:lang w:eastAsia="en-GB"/>
        </w:rPr>
        <w:t xml:space="preserve"> function </w:t>
      </w:r>
      <w:r w:rsidR="0048483B">
        <w:rPr>
          <w:rFonts w:eastAsia="MS Mincho"/>
          <w:szCs w:val="24"/>
          <w:lang w:eastAsia="en-GB"/>
        </w:rPr>
        <w:t>to</w:t>
      </w:r>
      <w:r w:rsidR="002041F5">
        <w:rPr>
          <w:rFonts w:eastAsia="MS Mincho"/>
          <w:szCs w:val="24"/>
          <w:lang w:eastAsia="en-GB"/>
        </w:rPr>
        <w:t xml:space="preserve"> the configured </w:t>
      </w:r>
      <w:proofErr w:type="gramStart"/>
      <w:r w:rsidR="002041F5">
        <w:rPr>
          <w:rFonts w:eastAsia="MS Mincho"/>
          <w:szCs w:val="24"/>
          <w:lang w:eastAsia="en-GB"/>
        </w:rPr>
        <w:t>grant based</w:t>
      </w:r>
      <w:proofErr w:type="gramEnd"/>
      <w:r w:rsidR="002041F5">
        <w:rPr>
          <w:rFonts w:eastAsia="MS Mincho"/>
          <w:szCs w:val="24"/>
          <w:lang w:eastAsia="en-GB"/>
        </w:rPr>
        <w:t xml:space="preserve"> transmission. </w:t>
      </w:r>
      <w:r w:rsidR="0048483B">
        <w:rPr>
          <w:rFonts w:eastAsia="MS Mincho"/>
          <w:szCs w:val="24"/>
          <w:lang w:eastAsia="en-GB"/>
        </w:rPr>
        <w:t>In other words, an additional mechanism is needed for the gNB to activate/deactivate AUL, while may remain the CG configuration unchanged for a UE.</w:t>
      </w:r>
    </w:p>
    <w:p w14:paraId="12498751" w14:textId="06B30733" w:rsidR="008E67AD" w:rsidRPr="00C32111" w:rsidRDefault="008E67AD" w:rsidP="000A2DE1">
      <w:pPr>
        <w:spacing w:before="120"/>
      </w:pPr>
      <w:r>
        <w:rPr>
          <w:rFonts w:eastAsia="MS Mincho"/>
          <w:szCs w:val="24"/>
          <w:lang w:eastAsia="en-GB"/>
        </w:rPr>
        <w:t xml:space="preserve">This contribution discusses </w:t>
      </w:r>
      <w:r w:rsidR="00A91201">
        <w:rPr>
          <w:rFonts w:eastAsia="MS Mincho"/>
          <w:szCs w:val="24"/>
          <w:lang w:eastAsia="en-GB"/>
        </w:rPr>
        <w:t xml:space="preserve">how to </w:t>
      </w:r>
      <w:r w:rsidR="00AD298B">
        <w:rPr>
          <w:rFonts w:eastAsia="MS Mincho"/>
          <w:szCs w:val="24"/>
          <w:lang w:eastAsia="en-GB"/>
        </w:rPr>
        <w:t xml:space="preserve">configure </w:t>
      </w:r>
      <w:r w:rsidR="00A91201">
        <w:rPr>
          <w:rFonts w:eastAsia="MS Mincho"/>
          <w:szCs w:val="24"/>
          <w:lang w:eastAsia="en-GB"/>
        </w:rPr>
        <w:t>or de</w:t>
      </w:r>
      <w:r w:rsidR="00AD298B">
        <w:rPr>
          <w:rFonts w:eastAsia="MS Mincho"/>
          <w:szCs w:val="24"/>
          <w:lang w:eastAsia="en-GB"/>
        </w:rPr>
        <w:t>-configure</w:t>
      </w:r>
      <w:r w:rsidR="00A91201">
        <w:rPr>
          <w:rFonts w:eastAsia="MS Mincho"/>
          <w:szCs w:val="24"/>
          <w:lang w:eastAsia="en-GB"/>
        </w:rPr>
        <w:t xml:space="preserve"> AUL for a UE.</w:t>
      </w:r>
    </w:p>
    <w:p w14:paraId="1943D47B" w14:textId="4853784E" w:rsidR="00E12E79" w:rsidRDefault="00C45BFF" w:rsidP="003D5CF3">
      <w:pPr>
        <w:pStyle w:val="Heading1"/>
        <w:rPr>
          <w:lang w:val="en-US"/>
        </w:rPr>
      </w:pPr>
      <w:bookmarkStart w:id="0" w:name="_Ref525834269"/>
      <w:r>
        <w:rPr>
          <w:lang w:val="en-US"/>
        </w:rPr>
        <w:t>Discussion</w:t>
      </w:r>
      <w:bookmarkEnd w:id="0"/>
    </w:p>
    <w:p w14:paraId="7057F117" w14:textId="77777777" w:rsidR="00A41303" w:rsidRPr="007D7D98" w:rsidRDefault="00142BEB" w:rsidP="007D7D98">
      <w:pPr>
        <w:pStyle w:val="BodyText"/>
      </w:pPr>
      <w:bookmarkStart w:id="1" w:name="_Toc3972017"/>
      <w:bookmarkStart w:id="2" w:name="_Toc4533475"/>
      <w:r w:rsidRPr="007D7D98">
        <w:t>I</w:t>
      </w:r>
      <w:r w:rsidR="002051F7" w:rsidRPr="007D7D98">
        <w:t>n</w:t>
      </w:r>
      <w:r w:rsidR="00ED58A7" w:rsidRPr="007D7D98">
        <w:t xml:space="preserve"> NR-U, </w:t>
      </w:r>
      <w:r w:rsidR="00866ECF" w:rsidRPr="007D7D98">
        <w:t>it has been agreed</w:t>
      </w:r>
      <w:r w:rsidR="00ED58A7" w:rsidRPr="007D7D98">
        <w:t xml:space="preserve"> that AUL function for NR-U will be designed on top of configured grant framework.</w:t>
      </w:r>
      <w:r w:rsidR="00371033" w:rsidRPr="007D7D98">
        <w:t xml:space="preserve"> </w:t>
      </w:r>
    </w:p>
    <w:p w14:paraId="38B297AC" w14:textId="12CACC26" w:rsidR="00613C52" w:rsidRPr="007D7D98" w:rsidRDefault="006924FD" w:rsidP="007D7D98">
      <w:pPr>
        <w:pStyle w:val="BodyText"/>
      </w:pPr>
      <w:r w:rsidRPr="007D7D98">
        <w:t>A configured grant retransmission</w:t>
      </w:r>
      <w:r w:rsidR="0040771F" w:rsidRPr="007D7D98">
        <w:t xml:space="preserve"> timer </w:t>
      </w:r>
      <w:r w:rsidR="00ED0245">
        <w:t xml:space="preserve">(CGRT) </w:t>
      </w:r>
      <w:r w:rsidR="00B623F3" w:rsidRPr="007D7D98">
        <w:t>has</w:t>
      </w:r>
      <w:r w:rsidR="0040771F" w:rsidRPr="007D7D98">
        <w:t xml:space="preserve"> been agreed</w:t>
      </w:r>
      <w:r w:rsidR="003A2AB2" w:rsidRPr="007D7D98">
        <w:t xml:space="preserve">, this </w:t>
      </w:r>
      <w:r w:rsidR="00533435" w:rsidRPr="007D7D98">
        <w:t xml:space="preserve">new timer </w:t>
      </w:r>
      <w:r w:rsidR="003A2AB2" w:rsidRPr="007D7D98">
        <w:t>need to have a name</w:t>
      </w:r>
      <w:r w:rsidR="00B623F3">
        <w:t xml:space="preserve"> and</w:t>
      </w:r>
      <w:r w:rsidR="00533435" w:rsidRPr="007D7D98">
        <w:t xml:space="preserve"> therefor</w:t>
      </w:r>
      <w:r w:rsidR="00B623F3">
        <w:t>e</w:t>
      </w:r>
      <w:r w:rsidR="00533435" w:rsidRPr="007D7D98">
        <w:t xml:space="preserve"> we pr</w:t>
      </w:r>
      <w:r w:rsidR="00613C52" w:rsidRPr="007D7D98">
        <w:t>o</w:t>
      </w:r>
      <w:r w:rsidR="00533435" w:rsidRPr="007D7D98">
        <w:t>pose</w:t>
      </w:r>
      <w:r w:rsidR="00613C52" w:rsidRPr="007D7D98">
        <w:t>:</w:t>
      </w:r>
    </w:p>
    <w:p w14:paraId="17E386B5" w14:textId="57D97FD5" w:rsidR="002A274E" w:rsidRPr="00DA32D8" w:rsidRDefault="002A274E" w:rsidP="002A274E">
      <w:pPr>
        <w:pStyle w:val="Proposal"/>
        <w:rPr>
          <w:lang w:val="en-US"/>
        </w:rPr>
      </w:pPr>
      <w:bookmarkStart w:id="3" w:name="_Toc16770034"/>
      <w:bookmarkStart w:id="4" w:name="_Toc16770636"/>
      <w:bookmarkStart w:id="5" w:name="_Toc16791839"/>
      <w:bookmarkStart w:id="6" w:name="_Toc16791845"/>
      <w:bookmarkStart w:id="7" w:name="_Toc16791911"/>
      <w:bookmarkStart w:id="8" w:name="_Toc16804401"/>
      <w:r>
        <w:t xml:space="preserve">The configured grant retransmission timer is called </w:t>
      </w:r>
      <w:proofErr w:type="spellStart"/>
      <w:r w:rsidR="002E2DC0" w:rsidRPr="00ED0245">
        <w:t>configured</w:t>
      </w:r>
      <w:r w:rsidR="004534D1" w:rsidRPr="00ED0245">
        <w:t>GrantRetxTimer</w:t>
      </w:r>
      <w:proofErr w:type="spellEnd"/>
      <w:r>
        <w:rPr>
          <w:rFonts w:eastAsia="MS Mincho"/>
          <w:lang w:val="en"/>
        </w:rPr>
        <w:t>.</w:t>
      </w:r>
      <w:bookmarkEnd w:id="3"/>
      <w:bookmarkEnd w:id="4"/>
      <w:bookmarkEnd w:id="5"/>
      <w:bookmarkEnd w:id="6"/>
      <w:bookmarkEnd w:id="7"/>
      <w:bookmarkEnd w:id="8"/>
    </w:p>
    <w:p w14:paraId="4D6657B8" w14:textId="5915E9AE" w:rsidR="00A41303" w:rsidRPr="002A274E" w:rsidRDefault="00A41303" w:rsidP="007D7D98">
      <w:pPr>
        <w:pStyle w:val="BodyText"/>
      </w:pPr>
    </w:p>
    <w:p w14:paraId="1FE338DE" w14:textId="1D27EC99" w:rsidR="00755381" w:rsidRPr="002A274E" w:rsidRDefault="00B623F3" w:rsidP="007D7D98">
      <w:pPr>
        <w:pStyle w:val="BodyText"/>
      </w:pPr>
      <w:r>
        <w:lastRenderedPageBreak/>
        <w:t>I</w:t>
      </w:r>
      <w:r w:rsidR="00371033" w:rsidRPr="002A274E">
        <w:t xml:space="preserve">t is natural to </w:t>
      </w:r>
      <w:r w:rsidR="00306371" w:rsidRPr="002A274E">
        <w:t xml:space="preserve">add an additional field for configuring the CGRT timer in the RRC IE </w:t>
      </w:r>
      <w:proofErr w:type="spellStart"/>
      <w:r w:rsidR="00306371" w:rsidRPr="002A274E">
        <w:rPr>
          <w:i/>
          <w:lang w:val="en-US"/>
        </w:rPr>
        <w:t>ConfiguredGrantConfig</w:t>
      </w:r>
      <w:proofErr w:type="spellEnd"/>
      <w:r w:rsidR="00306371" w:rsidRPr="002A274E">
        <w:rPr>
          <w:lang w:val="en-US"/>
        </w:rPr>
        <w:t>.</w:t>
      </w:r>
      <w:r w:rsidR="00371033" w:rsidRPr="002A274E">
        <w:t xml:space="preserve"> </w:t>
      </w:r>
      <w:r w:rsidR="00A72F18">
        <w:t>We pr</w:t>
      </w:r>
      <w:r w:rsidR="006949BE">
        <w:t>o</w:t>
      </w:r>
      <w:r w:rsidR="00A72F18">
        <w:t>pose</w:t>
      </w:r>
      <w:r w:rsidR="006949BE">
        <w:t>:</w:t>
      </w:r>
    </w:p>
    <w:p w14:paraId="6B5A0EC9" w14:textId="3E9991A5" w:rsidR="004A61E9" w:rsidRPr="00DA32D8" w:rsidRDefault="00605C0C" w:rsidP="004A61E9">
      <w:pPr>
        <w:pStyle w:val="Proposal"/>
        <w:rPr>
          <w:lang w:val="en-US"/>
        </w:rPr>
      </w:pPr>
      <w:bookmarkStart w:id="9" w:name="_Toc7535770"/>
      <w:bookmarkStart w:id="10" w:name="_Toc7706009"/>
      <w:bookmarkStart w:id="11" w:name="_Toc7707419"/>
      <w:bookmarkStart w:id="12" w:name="_Toc7707835"/>
      <w:bookmarkStart w:id="13" w:name="_Toc7707880"/>
      <w:bookmarkStart w:id="14" w:name="_Toc7732259"/>
      <w:bookmarkStart w:id="15" w:name="_Toc16087081"/>
      <w:bookmarkStart w:id="16" w:name="_Toc16770035"/>
      <w:bookmarkStart w:id="17" w:name="_Toc16770637"/>
      <w:bookmarkStart w:id="18" w:name="_Toc16791840"/>
      <w:bookmarkStart w:id="19" w:name="_Toc16791846"/>
      <w:bookmarkStart w:id="20" w:name="_Toc16791912"/>
      <w:bookmarkStart w:id="21" w:name="_Toc16804402"/>
      <w:r>
        <w:t xml:space="preserve">Introduce an </w:t>
      </w:r>
      <w:r w:rsidR="0031445F">
        <w:t xml:space="preserve">additional field </w:t>
      </w:r>
      <w:r>
        <w:t xml:space="preserve">in </w:t>
      </w:r>
      <w:proofErr w:type="spellStart"/>
      <w:r w:rsidRPr="004F2534">
        <w:rPr>
          <w:i/>
          <w:lang w:eastAsia="ja-JP"/>
        </w:rPr>
        <w:t>ConfiguredGrantConfig</w:t>
      </w:r>
      <w:proofErr w:type="spellEnd"/>
      <w:r>
        <w:rPr>
          <w:lang w:eastAsia="ja-JP"/>
        </w:rPr>
        <w:t xml:space="preserve"> </w:t>
      </w:r>
      <w:r w:rsidR="0031445F">
        <w:rPr>
          <w:lang w:eastAsia="ja-JP"/>
        </w:rPr>
        <w:t>for configuring the CGRT timer</w:t>
      </w:r>
      <w:r w:rsidR="00E658F9">
        <w:rPr>
          <w:rFonts w:eastAsia="MS Mincho"/>
          <w:lang w:val="en"/>
        </w:rPr>
        <w:t>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C51AEEE" w14:textId="49028163" w:rsidR="00ED1A59" w:rsidRDefault="00340D66" w:rsidP="004A61E9">
      <w:pPr>
        <w:pStyle w:val="BodyText"/>
        <w:rPr>
          <w:lang w:val="en-US"/>
        </w:rPr>
      </w:pPr>
      <w:r>
        <w:rPr>
          <w:lang w:val="en-US"/>
        </w:rPr>
        <w:t xml:space="preserve">The field for the CGRT can be defined similarly as the existing </w:t>
      </w:r>
      <w:proofErr w:type="spellStart"/>
      <w:r>
        <w:rPr>
          <w:lang w:val="en-US"/>
        </w:rPr>
        <w:t>configuredGrantTimer</w:t>
      </w:r>
      <w:proofErr w:type="spellEnd"/>
      <w:r>
        <w:rPr>
          <w:lang w:val="en-US"/>
        </w:rPr>
        <w:t xml:space="preserve">. </w:t>
      </w:r>
      <w:r w:rsidR="00A17641">
        <w:rPr>
          <w:lang w:val="en-US"/>
        </w:rPr>
        <w:t>An example</w:t>
      </w:r>
      <w:r w:rsidR="00D13BEF">
        <w:rPr>
          <w:lang w:val="en-US"/>
        </w:rPr>
        <w:t xml:space="preserve"> on how to update the RRC spec</w:t>
      </w:r>
      <w:r w:rsidR="00A17641">
        <w:rPr>
          <w:lang w:val="en-US"/>
        </w:rPr>
        <w:t xml:space="preserve"> is shown as below.</w:t>
      </w:r>
    </w:p>
    <w:p w14:paraId="75A30B80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rFonts w:ascii="Arial" w:hAnsi="Arial" w:cs="Arial"/>
          <w:sz w:val="12"/>
        </w:rPr>
        <w:t>ConfiguredGrantConfig</w:t>
      </w:r>
      <w:r w:rsidRPr="00A17641">
        <w:rPr>
          <w:sz w:val="12"/>
        </w:rPr>
        <w:t xml:space="preserve"> ::=           SEQUENCE {</w:t>
      </w:r>
    </w:p>
    <w:p w14:paraId="0AFD23D1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frequencyHopping                    ENUMERATED {intraSlot, interSlot}                                       OPTIONAL,   -- Need S,</w:t>
      </w:r>
    </w:p>
    <w:p w14:paraId="2C53B536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cg-DMRS-Configuration               DMRS-UplinkConfig,</w:t>
      </w:r>
    </w:p>
    <w:p w14:paraId="225B9982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mcs-Table                           ENUMERATED {qam256, qam64LowSE}                                         OPTIONAL,   -- Need S</w:t>
      </w:r>
    </w:p>
    <w:p w14:paraId="2F1CCF3E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mcs-TableTransformPrecoder          ENUMERATED {qam256, qam64LowSE}                                         OPTIONAL,   -- Need S</w:t>
      </w:r>
    </w:p>
    <w:p w14:paraId="7F474E25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uci-OnPUSCH                         SetupRelease { CG-UCI-OnPUSCH }                                         OPTIONAL,   -- Need M</w:t>
      </w:r>
    </w:p>
    <w:p w14:paraId="6D8DCC5D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resourceAllocation                  ENUMERATED { resourceAllocationType0, resourceAllocationType1, dynamicSwitch },</w:t>
      </w:r>
    </w:p>
    <w:p w14:paraId="73E5ED6A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rbg-Size                            ENUMERATED {config2}                                                    OPTIONAL,   -- Need S</w:t>
      </w:r>
    </w:p>
    <w:p w14:paraId="56D1EF6C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powerControlLoopToUse               ENUMERATED {n0, n1},</w:t>
      </w:r>
    </w:p>
    <w:p w14:paraId="4EDADC13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p0-PUSCH-Alpha                      P0-PUSCH-AlphaSetId,</w:t>
      </w:r>
    </w:p>
    <w:p w14:paraId="3D399693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transformPrecoder                   ENUMERATED {enabled, disabled}                                          OPTIONAL,   -- Need S</w:t>
      </w:r>
    </w:p>
    <w:p w14:paraId="65525ECA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nrofHARQ-Processes                  INTEGER(1..16),</w:t>
      </w:r>
    </w:p>
    <w:p w14:paraId="240B5FF9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repK                                ENUMERATED {n1, n2, n4, n8},</w:t>
      </w:r>
    </w:p>
    <w:p w14:paraId="636D9F35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repK-RV                             ENUMERATED {s1-0231, s2-0303, s3-0000}                                  OPTIONAL,   -- Need R</w:t>
      </w:r>
    </w:p>
    <w:p w14:paraId="7F81A697" w14:textId="77777777" w:rsidR="00A17641" w:rsidRPr="00A17641" w:rsidRDefault="00A17641" w:rsidP="00A17641">
      <w:pPr>
        <w:pStyle w:val="PL"/>
        <w:rPr>
          <w:sz w:val="12"/>
          <w:lang w:val="sv-SE"/>
        </w:rPr>
      </w:pPr>
      <w:r w:rsidRPr="00A17641">
        <w:rPr>
          <w:sz w:val="12"/>
        </w:rPr>
        <w:t xml:space="preserve">    </w:t>
      </w:r>
      <w:r w:rsidRPr="00A17641">
        <w:rPr>
          <w:sz w:val="12"/>
          <w:lang w:val="sv-SE"/>
        </w:rPr>
        <w:t>periodicity                         ENUMERATED {</w:t>
      </w:r>
    </w:p>
    <w:p w14:paraId="2BE0F61A" w14:textId="77777777" w:rsidR="00A17641" w:rsidRPr="00A17641" w:rsidRDefault="00A17641" w:rsidP="00A17641">
      <w:pPr>
        <w:pStyle w:val="PL"/>
        <w:rPr>
          <w:sz w:val="12"/>
          <w:lang w:val="sv-SE"/>
        </w:rPr>
      </w:pPr>
      <w:r w:rsidRPr="00A17641">
        <w:rPr>
          <w:sz w:val="12"/>
          <w:lang w:val="sv-SE"/>
        </w:rPr>
        <w:t xml:space="preserve">                                                sym2, sym7, sym1x14, sym2x14, sym4x14, sym5x14, sym8x14, sym10x14, sym16x14, sym20x14,</w:t>
      </w:r>
    </w:p>
    <w:p w14:paraId="704E1809" w14:textId="77777777" w:rsidR="00A17641" w:rsidRPr="00A17641" w:rsidRDefault="00A17641" w:rsidP="00A17641">
      <w:pPr>
        <w:pStyle w:val="PL"/>
        <w:rPr>
          <w:sz w:val="12"/>
          <w:lang w:val="sv-SE"/>
        </w:rPr>
      </w:pPr>
      <w:r w:rsidRPr="00A17641">
        <w:rPr>
          <w:sz w:val="12"/>
          <w:lang w:val="sv-SE"/>
        </w:rPr>
        <w:t xml:space="preserve">                                                sym32x14, sym40x14, sym64x14, sym80x14, sym128x14, sym160x14, sym256x14, sym320x14, sym512x14,</w:t>
      </w:r>
    </w:p>
    <w:p w14:paraId="7EFD143E" w14:textId="77777777" w:rsidR="00A17641" w:rsidRPr="00A17641" w:rsidRDefault="00A17641" w:rsidP="00A17641">
      <w:pPr>
        <w:pStyle w:val="PL"/>
        <w:rPr>
          <w:sz w:val="12"/>
          <w:lang w:val="sv-SE"/>
        </w:rPr>
      </w:pPr>
      <w:r w:rsidRPr="00A17641">
        <w:rPr>
          <w:sz w:val="12"/>
          <w:lang w:val="sv-SE"/>
        </w:rPr>
        <w:t xml:space="preserve">                                                sym640x14, sym1024x14, sym1280x14, sym2560x14, sym5120x14,</w:t>
      </w:r>
    </w:p>
    <w:p w14:paraId="4DFE7BD8" w14:textId="77777777" w:rsidR="00A17641" w:rsidRPr="00A17641" w:rsidRDefault="00A17641" w:rsidP="00A17641">
      <w:pPr>
        <w:pStyle w:val="PL"/>
        <w:rPr>
          <w:sz w:val="12"/>
          <w:lang w:val="sv-SE"/>
        </w:rPr>
      </w:pPr>
      <w:r w:rsidRPr="00A17641">
        <w:rPr>
          <w:sz w:val="12"/>
          <w:lang w:val="sv-SE"/>
        </w:rPr>
        <w:t xml:space="preserve">                                                sym6, sym1x12, sym2x12, sym4x12, sym5x12, sym8x12, sym10x12, sym16x12, sym20x12, sym32x12,</w:t>
      </w:r>
    </w:p>
    <w:p w14:paraId="36E1E7E8" w14:textId="77777777" w:rsidR="00A17641" w:rsidRPr="00A17641" w:rsidRDefault="00A17641" w:rsidP="00A17641">
      <w:pPr>
        <w:pStyle w:val="PL"/>
        <w:rPr>
          <w:sz w:val="12"/>
          <w:lang w:val="sv-SE"/>
        </w:rPr>
      </w:pPr>
      <w:r w:rsidRPr="00A17641">
        <w:rPr>
          <w:sz w:val="12"/>
          <w:lang w:val="sv-SE"/>
        </w:rPr>
        <w:t xml:space="preserve">                                                sym40x12, sym64x12, sym80x12, sym128x12, sym160x12, sym256x12, sym320x12, sym512x12, sym640x12,</w:t>
      </w:r>
    </w:p>
    <w:p w14:paraId="138A9257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  <w:lang w:val="sv-SE"/>
        </w:rPr>
        <w:t xml:space="preserve">                                                </w:t>
      </w:r>
      <w:r w:rsidRPr="00A17641">
        <w:rPr>
          <w:sz w:val="12"/>
        </w:rPr>
        <w:t>sym1280x12, sym2560x12</w:t>
      </w:r>
    </w:p>
    <w:p w14:paraId="461CCC07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},</w:t>
      </w:r>
    </w:p>
    <w:p w14:paraId="59CBF9C4" w14:textId="0381C3C1" w:rsid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configuredGrantTimer                    INTEGER (1..64)                                                     OPTIONAL,   -- Need R</w:t>
      </w:r>
    </w:p>
    <w:p w14:paraId="0139AA26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rrc-ConfiguredUplinkGrant               SEQUENCE {</w:t>
      </w:r>
    </w:p>
    <w:p w14:paraId="1C413465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    timeDomainOffset                        INTEGER (0..5119),</w:t>
      </w:r>
    </w:p>
    <w:p w14:paraId="0C83D033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    timeDomainAllocation                    INTEGER  (0..15),</w:t>
      </w:r>
    </w:p>
    <w:p w14:paraId="37D6FAC6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    frequencyDomainAllocation               BIT STRING (SIZE(18)),</w:t>
      </w:r>
    </w:p>
    <w:p w14:paraId="4D5F4FA3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    antennaPort                             INTEGER (0..31),</w:t>
      </w:r>
    </w:p>
    <w:p w14:paraId="5C7F104E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    dmrs-SeqInitialization                  INTEGER (0..1)                                                  OPTIONAL,   -- Need R</w:t>
      </w:r>
    </w:p>
    <w:p w14:paraId="11A1765A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    precodingAndNumberOfLayers              INTEGER (0..63),</w:t>
      </w:r>
    </w:p>
    <w:p w14:paraId="7A461164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    srs-ResourceIndicator                   INTEGER (0..15)                                                 OPTIONAL,   -- Need R</w:t>
      </w:r>
    </w:p>
    <w:p w14:paraId="6D161A18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    mcsAndTBS                               INTEGER (0..31),</w:t>
      </w:r>
    </w:p>
    <w:p w14:paraId="03F3F2CC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    frequencyHoppingOffset                  INTEGER (1.. maxNrofPhysicalResourceBlocks-1)                   OPTIONAL,   -- Need R</w:t>
      </w:r>
    </w:p>
    <w:p w14:paraId="40B63B20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    pathlossReferenceIndex                  INTEGER (0..maxNrofPUSCH-PathlossReferenceRSs-1),</w:t>
      </w:r>
    </w:p>
    <w:p w14:paraId="2A070B40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    ...</w:t>
      </w:r>
    </w:p>
    <w:p w14:paraId="6B475ACF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}                                                                                                           OPTIONAL,   -- Need R</w:t>
      </w:r>
    </w:p>
    <w:p w14:paraId="2B7398C2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 xml:space="preserve">    ...</w:t>
      </w:r>
    </w:p>
    <w:p w14:paraId="29DE6460" w14:textId="77777777" w:rsidR="00EC0C61" w:rsidRPr="00A17641" w:rsidRDefault="00EC0C61" w:rsidP="00EC0C61">
      <w:pPr>
        <w:pStyle w:val="PL"/>
        <w:rPr>
          <w:sz w:val="12"/>
        </w:rPr>
      </w:pPr>
      <w:r>
        <w:rPr>
          <w:sz w:val="12"/>
        </w:rPr>
        <w:t xml:space="preserve">    </w:t>
      </w:r>
      <w:r w:rsidRPr="00992A53">
        <w:rPr>
          <w:sz w:val="12"/>
          <w:highlight w:val="yellow"/>
        </w:rPr>
        <w:t>configuredGrantRetxTimer                INTEGER (1..64)                                                     OPTIONAL,   -- Need R</w:t>
      </w:r>
    </w:p>
    <w:p w14:paraId="0CB81123" w14:textId="77777777" w:rsidR="00A17641" w:rsidRPr="00A17641" w:rsidRDefault="00A17641" w:rsidP="00A17641">
      <w:pPr>
        <w:pStyle w:val="PL"/>
        <w:rPr>
          <w:sz w:val="12"/>
        </w:rPr>
      </w:pPr>
      <w:r w:rsidRPr="00A17641">
        <w:rPr>
          <w:sz w:val="12"/>
        </w:rPr>
        <w:t>}</w:t>
      </w:r>
    </w:p>
    <w:p w14:paraId="0C762A35" w14:textId="77777777" w:rsidR="00A17641" w:rsidRPr="00A047D1" w:rsidRDefault="00A17641" w:rsidP="00A17641">
      <w:pPr>
        <w:pStyle w:val="PL"/>
      </w:pPr>
    </w:p>
    <w:p w14:paraId="3C6A7679" w14:textId="77777777" w:rsidR="00340D66" w:rsidRDefault="00340D66" w:rsidP="004A61E9">
      <w:pPr>
        <w:pStyle w:val="BodyText"/>
        <w:rPr>
          <w:lang w:val="en-US"/>
        </w:rPr>
      </w:pPr>
    </w:p>
    <w:p w14:paraId="4BCD47EE" w14:textId="42120104" w:rsidR="00A62D25" w:rsidRDefault="000A25D0" w:rsidP="004A61E9">
      <w:pPr>
        <w:pStyle w:val="BodyText"/>
      </w:pPr>
      <w:r>
        <w:rPr>
          <w:lang w:val="en-US"/>
        </w:rPr>
        <w:t xml:space="preserve">From the example, it is noted that the new field is marked with “Need R”, meaning that the configuration of the CGRT can be disabled by the gNB for a UE via signaling a </w:t>
      </w:r>
      <w:proofErr w:type="spellStart"/>
      <w:r>
        <w:rPr>
          <w:lang w:val="en-US"/>
        </w:rPr>
        <w:t>ConfiguredGrantConfig</w:t>
      </w:r>
      <w:proofErr w:type="spellEnd"/>
      <w:r>
        <w:rPr>
          <w:lang w:val="en-US"/>
        </w:rPr>
        <w:t xml:space="preserve"> </w:t>
      </w:r>
      <w:r w:rsidR="00860F44">
        <w:rPr>
          <w:lang w:val="en-US"/>
        </w:rPr>
        <w:t xml:space="preserve">in the RRC message </w:t>
      </w:r>
      <w:r>
        <w:rPr>
          <w:lang w:val="en-US"/>
        </w:rPr>
        <w:t xml:space="preserve">with the field </w:t>
      </w:r>
      <w:proofErr w:type="spellStart"/>
      <w:r w:rsidRPr="00EE0F7C">
        <w:t>configuredGrantRet</w:t>
      </w:r>
      <w:r w:rsidR="00992A53">
        <w:t>x</w:t>
      </w:r>
      <w:r w:rsidRPr="00EE0F7C">
        <w:t>Timer</w:t>
      </w:r>
      <w:proofErr w:type="spellEnd"/>
      <w:r>
        <w:t xml:space="preserve"> absent. </w:t>
      </w:r>
      <w:r w:rsidR="00EE0F7C">
        <w:t xml:space="preserve">Or in other words, the AUL is </w:t>
      </w:r>
      <w:r w:rsidR="00BF4872">
        <w:t xml:space="preserve">de-configured </w:t>
      </w:r>
      <w:r w:rsidR="00EE0F7C">
        <w:t>for the UE.</w:t>
      </w:r>
      <w:r w:rsidR="003D608E">
        <w:t xml:space="preserve"> Similarly, </w:t>
      </w:r>
      <w:r w:rsidR="007413A7">
        <w:t xml:space="preserve">the AUL for a UE can be </w:t>
      </w:r>
      <w:r w:rsidR="003D4177">
        <w:t xml:space="preserve">configured </w:t>
      </w:r>
      <w:r w:rsidR="007413A7">
        <w:t xml:space="preserve">by the gNB via signalling </w:t>
      </w:r>
      <w:r w:rsidR="007413A7">
        <w:rPr>
          <w:lang w:val="en-US"/>
        </w:rPr>
        <w:t xml:space="preserve">a </w:t>
      </w:r>
      <w:proofErr w:type="spellStart"/>
      <w:r w:rsidR="007413A7">
        <w:rPr>
          <w:lang w:val="en-US"/>
        </w:rPr>
        <w:t>ConfiguredGrantConfig</w:t>
      </w:r>
      <w:proofErr w:type="spellEnd"/>
      <w:r w:rsidR="007413A7">
        <w:rPr>
          <w:lang w:val="en-US"/>
        </w:rPr>
        <w:t xml:space="preserve"> with the field </w:t>
      </w:r>
      <w:proofErr w:type="spellStart"/>
      <w:r w:rsidR="007413A7" w:rsidRPr="00EE0F7C">
        <w:t>configuredGrantRet</w:t>
      </w:r>
      <w:r w:rsidR="00992A53">
        <w:t>x</w:t>
      </w:r>
      <w:r w:rsidR="007413A7" w:rsidRPr="00EE0F7C">
        <w:t>Timer</w:t>
      </w:r>
      <w:proofErr w:type="spellEnd"/>
      <w:r w:rsidR="007413A7">
        <w:t xml:space="preserve"> present.</w:t>
      </w:r>
    </w:p>
    <w:p w14:paraId="1BE2203D" w14:textId="2B5B3C8C" w:rsidR="00860F44" w:rsidRPr="00B92E8D" w:rsidRDefault="00860F44" w:rsidP="00860F44">
      <w:pPr>
        <w:pStyle w:val="Observation"/>
      </w:pPr>
      <w:bookmarkStart w:id="22" w:name="_Toc14962746"/>
      <w:bookmarkStart w:id="23" w:name="_Toc16078569"/>
      <w:bookmarkStart w:id="24" w:name="_Toc16079739"/>
      <w:bookmarkStart w:id="25" w:name="_Toc16087115"/>
      <w:bookmarkStart w:id="26" w:name="_Toc16770028"/>
      <w:bookmarkStart w:id="27" w:name="_Toc16770630"/>
      <w:bookmarkStart w:id="28" w:name="_Toc16791836"/>
      <w:bookmarkStart w:id="29" w:name="_Toc16791915"/>
      <w:bookmarkStart w:id="30" w:name="_Toc16804398"/>
      <w:r>
        <w:rPr>
          <w:lang w:val="en-US"/>
        </w:rPr>
        <w:t xml:space="preserve">AUL </w:t>
      </w:r>
      <w:r w:rsidR="000C7AE1">
        <w:rPr>
          <w:lang w:val="en-US"/>
        </w:rPr>
        <w:t xml:space="preserve">may be </w:t>
      </w:r>
      <w:r w:rsidR="00E260BD">
        <w:rPr>
          <w:lang w:val="en-US"/>
        </w:rPr>
        <w:t xml:space="preserve">configured </w:t>
      </w:r>
      <w:r>
        <w:rPr>
          <w:lang w:val="en-US"/>
        </w:rPr>
        <w:t xml:space="preserve">by the gNB for a UE via signaling the </w:t>
      </w:r>
      <w:proofErr w:type="spellStart"/>
      <w:r>
        <w:rPr>
          <w:lang w:val="en-US"/>
        </w:rPr>
        <w:t>ConfiguredGrantConfig</w:t>
      </w:r>
      <w:proofErr w:type="spellEnd"/>
      <w:r>
        <w:rPr>
          <w:lang w:val="en-US"/>
        </w:rPr>
        <w:t xml:space="preserve"> IE in the RRC message with the field </w:t>
      </w:r>
      <w:proofErr w:type="spellStart"/>
      <w:r w:rsidRPr="00EE0F7C">
        <w:t>configuredGrantRet</w:t>
      </w:r>
      <w:r w:rsidR="00992A53">
        <w:t>x</w:t>
      </w:r>
      <w:r w:rsidRPr="00EE0F7C">
        <w:t>Timer</w:t>
      </w:r>
      <w:proofErr w:type="spellEnd"/>
      <w:r>
        <w:t xml:space="preserve"> present</w:t>
      </w:r>
      <w:r>
        <w:rPr>
          <w:lang w:val="en-US"/>
        </w:rPr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73E74D1" w14:textId="0EF4D847" w:rsidR="00860F44" w:rsidRPr="00786D87" w:rsidRDefault="00860F44" w:rsidP="00860F44">
      <w:pPr>
        <w:pStyle w:val="Observation"/>
      </w:pPr>
      <w:bookmarkStart w:id="31" w:name="_Toc16087116"/>
      <w:bookmarkStart w:id="32" w:name="_Toc16770029"/>
      <w:bookmarkStart w:id="33" w:name="_Toc16770631"/>
      <w:bookmarkStart w:id="34" w:name="_Toc16791837"/>
      <w:bookmarkStart w:id="35" w:name="_Toc16791916"/>
      <w:bookmarkStart w:id="36" w:name="_Toc16804399"/>
      <w:r>
        <w:rPr>
          <w:lang w:val="en-US"/>
        </w:rPr>
        <w:t xml:space="preserve">AUL </w:t>
      </w:r>
      <w:r w:rsidR="000C7AE1">
        <w:rPr>
          <w:lang w:val="en-US"/>
        </w:rPr>
        <w:t xml:space="preserve">may be </w:t>
      </w:r>
      <w:r w:rsidR="008A5AA1">
        <w:rPr>
          <w:lang w:val="en-US"/>
        </w:rPr>
        <w:t xml:space="preserve">de-configured </w:t>
      </w:r>
      <w:r>
        <w:rPr>
          <w:lang w:val="en-US"/>
        </w:rPr>
        <w:t xml:space="preserve">by the gNB for a UE via signaling the </w:t>
      </w:r>
      <w:proofErr w:type="spellStart"/>
      <w:r>
        <w:rPr>
          <w:lang w:val="en-US"/>
        </w:rPr>
        <w:t>ConfiguredGrantConfig</w:t>
      </w:r>
      <w:proofErr w:type="spellEnd"/>
      <w:r>
        <w:rPr>
          <w:lang w:val="en-US"/>
        </w:rPr>
        <w:t xml:space="preserve"> IE in the RRC message with the field </w:t>
      </w:r>
      <w:proofErr w:type="spellStart"/>
      <w:r w:rsidRPr="00EE0F7C">
        <w:t>configuredGrantRet</w:t>
      </w:r>
      <w:r w:rsidR="00992A53">
        <w:t>x</w:t>
      </w:r>
      <w:r w:rsidRPr="00EE0F7C">
        <w:t>Timer</w:t>
      </w:r>
      <w:proofErr w:type="spellEnd"/>
      <w:r>
        <w:t xml:space="preserve"> present</w:t>
      </w:r>
      <w:r>
        <w:rPr>
          <w:lang w:val="en-US"/>
        </w:rPr>
        <w:t>.</w:t>
      </w:r>
      <w:bookmarkEnd w:id="31"/>
      <w:bookmarkEnd w:id="32"/>
      <w:bookmarkEnd w:id="33"/>
      <w:bookmarkEnd w:id="34"/>
      <w:bookmarkEnd w:id="35"/>
      <w:bookmarkEnd w:id="36"/>
    </w:p>
    <w:p w14:paraId="6F018C3F" w14:textId="20B5D409" w:rsidR="00726682" w:rsidRDefault="00726682" w:rsidP="00726682">
      <w:pPr>
        <w:rPr>
          <w:lang w:val="en-US"/>
        </w:rPr>
      </w:pPr>
      <w:r>
        <w:rPr>
          <w:lang w:val="en-US"/>
        </w:rPr>
        <w:t>Therefore, we make the below proposal</w:t>
      </w:r>
    </w:p>
    <w:p w14:paraId="296E49CB" w14:textId="76049A82" w:rsidR="00726682" w:rsidRPr="00631541" w:rsidRDefault="00E06B47" w:rsidP="00726682">
      <w:pPr>
        <w:pStyle w:val="Proposal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bookmarkStart w:id="37" w:name="_Toc16087082"/>
      <w:bookmarkStart w:id="38" w:name="_Toc16770036"/>
      <w:bookmarkStart w:id="39" w:name="_Toc16770638"/>
      <w:bookmarkStart w:id="40" w:name="_Toc16791841"/>
      <w:bookmarkStart w:id="41" w:name="_Toc16791847"/>
      <w:bookmarkStart w:id="42" w:name="_Toc16791913"/>
      <w:bookmarkStart w:id="43" w:name="_Toc16804403"/>
      <w:r>
        <w:rPr>
          <w:lang w:val="en-US"/>
        </w:rPr>
        <w:t>Autonomous uplink</w:t>
      </w:r>
      <w:r w:rsidR="00435937">
        <w:rPr>
          <w:lang w:val="en-US"/>
        </w:rPr>
        <w:t xml:space="preserve"> is </w:t>
      </w:r>
      <w:r w:rsidR="00DE6A5A">
        <w:rPr>
          <w:lang w:val="en-US"/>
        </w:rPr>
        <w:t>configured/de</w:t>
      </w:r>
      <w:r w:rsidR="0053276C">
        <w:rPr>
          <w:lang w:val="en-US"/>
        </w:rPr>
        <w:t>-</w:t>
      </w:r>
      <w:r w:rsidR="00DE6A5A">
        <w:rPr>
          <w:lang w:val="en-US"/>
        </w:rPr>
        <w:t>conf</w:t>
      </w:r>
      <w:r w:rsidR="0053276C">
        <w:rPr>
          <w:lang w:val="en-US"/>
        </w:rPr>
        <w:t>i</w:t>
      </w:r>
      <w:r w:rsidR="00DE6A5A">
        <w:rPr>
          <w:lang w:val="en-US"/>
        </w:rPr>
        <w:t>gured</w:t>
      </w:r>
      <w:r w:rsidR="00435937">
        <w:rPr>
          <w:lang w:val="en-US"/>
        </w:rPr>
        <w:t xml:space="preserve"> for a UE by the gNB via signaling the </w:t>
      </w:r>
      <w:proofErr w:type="spellStart"/>
      <w:r w:rsidR="00435937">
        <w:rPr>
          <w:lang w:val="en-US"/>
        </w:rPr>
        <w:t>ConfiguredGrantConfig</w:t>
      </w:r>
      <w:proofErr w:type="spellEnd"/>
      <w:r w:rsidR="00435937">
        <w:rPr>
          <w:lang w:val="en-US"/>
        </w:rPr>
        <w:t xml:space="preserve"> IE in the RRC message with the field </w:t>
      </w:r>
      <w:proofErr w:type="spellStart"/>
      <w:r w:rsidR="00435937" w:rsidRPr="00EE0F7C">
        <w:t>configuredGrantRet</w:t>
      </w:r>
      <w:r w:rsidR="008239E6">
        <w:t>x</w:t>
      </w:r>
      <w:r w:rsidR="00435937" w:rsidRPr="00EE0F7C">
        <w:t>Timer</w:t>
      </w:r>
      <w:proofErr w:type="spellEnd"/>
      <w:r w:rsidR="00435937">
        <w:t xml:space="preserve"> present/absent.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099AA026" w14:textId="4A5E6C83" w:rsidR="0053104E" w:rsidRDefault="008F1D42" w:rsidP="004A61E9">
      <w:pPr>
        <w:pStyle w:val="BodyText"/>
      </w:pPr>
      <w:r>
        <w:rPr>
          <w:lang w:val="en-US"/>
        </w:rPr>
        <w:t xml:space="preserve">For this signaling alternative of </w:t>
      </w:r>
      <w:r w:rsidR="0053276C">
        <w:rPr>
          <w:lang w:val="en-US"/>
        </w:rPr>
        <w:t>configuration</w:t>
      </w:r>
      <w:r w:rsidR="004B28A0">
        <w:rPr>
          <w:lang w:val="en-US"/>
        </w:rPr>
        <w:t>/de-configuration</w:t>
      </w:r>
      <w:r>
        <w:rPr>
          <w:lang w:val="en-US"/>
        </w:rPr>
        <w:t xml:space="preserve"> of AUL,</w:t>
      </w:r>
      <w:r w:rsidR="00A10DFA">
        <w:rPr>
          <w:lang w:val="en-US"/>
        </w:rPr>
        <w:t xml:space="preserve"> there is</w:t>
      </w:r>
      <w:r>
        <w:rPr>
          <w:lang w:val="en-US"/>
        </w:rPr>
        <w:t xml:space="preserve"> </w:t>
      </w:r>
      <w:r w:rsidR="00BA1171">
        <w:rPr>
          <w:lang w:val="en-US"/>
        </w:rPr>
        <w:t xml:space="preserve">one drawback. </w:t>
      </w:r>
      <w:r w:rsidR="00992A53">
        <w:rPr>
          <w:lang w:val="en-US"/>
        </w:rPr>
        <w:t xml:space="preserve">In case the gNB wants to </w:t>
      </w:r>
      <w:r w:rsidR="00BC1F1E">
        <w:rPr>
          <w:lang w:val="en-US"/>
        </w:rPr>
        <w:t xml:space="preserve">configure </w:t>
      </w:r>
      <w:r w:rsidR="00992A53">
        <w:rPr>
          <w:lang w:val="en-US"/>
        </w:rPr>
        <w:t xml:space="preserve">or </w:t>
      </w:r>
      <w:r w:rsidR="00C33BEE">
        <w:rPr>
          <w:lang w:val="en-US"/>
        </w:rPr>
        <w:t xml:space="preserve">de-configure </w:t>
      </w:r>
      <w:r w:rsidR="00992A53">
        <w:rPr>
          <w:lang w:val="en-US"/>
        </w:rPr>
        <w:t>AUL for a UE while keeping the CG configuration unchanged, the gNB has to send the RRC signaling including all necessary CG parameters in the</w:t>
      </w:r>
      <w:r w:rsidR="00854585">
        <w:rPr>
          <w:lang w:val="en-US"/>
        </w:rPr>
        <w:t xml:space="preserve"> </w:t>
      </w:r>
      <w:proofErr w:type="spellStart"/>
      <w:r w:rsidR="00992A53">
        <w:rPr>
          <w:lang w:val="en-US"/>
        </w:rPr>
        <w:t>ConfiguredGrantConfig</w:t>
      </w:r>
      <w:proofErr w:type="spellEnd"/>
      <w:r w:rsidR="00992A53">
        <w:rPr>
          <w:lang w:val="en-US"/>
        </w:rPr>
        <w:t xml:space="preserve"> in addition to the field </w:t>
      </w:r>
      <w:proofErr w:type="spellStart"/>
      <w:r w:rsidR="008239E6" w:rsidRPr="00EE0F7C">
        <w:t>configuredGrantRet</w:t>
      </w:r>
      <w:r w:rsidR="008239E6">
        <w:t>x</w:t>
      </w:r>
      <w:r w:rsidR="008239E6" w:rsidRPr="00EE0F7C">
        <w:t>Timer</w:t>
      </w:r>
      <w:proofErr w:type="spellEnd"/>
      <w:r w:rsidR="008239E6">
        <w:t xml:space="preserve"> present/absent, to the UE even the UE has already stored all these CG parameters, which would create unnecessary RRC signalling overhead.</w:t>
      </w:r>
      <w:r w:rsidR="00083964">
        <w:t xml:space="preserve"> However, it is expected that the UE may not need to frequently update the AUL configuration.  The issue may be </w:t>
      </w:r>
      <w:r w:rsidR="00A10DFA">
        <w:t>ignored</w:t>
      </w:r>
      <w:r w:rsidR="00700FE1">
        <w:t xml:space="preserve">. </w:t>
      </w:r>
    </w:p>
    <w:p w14:paraId="177F54DB" w14:textId="2375C1EC" w:rsidR="00611C8C" w:rsidRPr="00786D87" w:rsidRDefault="00611C8C" w:rsidP="00611C8C">
      <w:pPr>
        <w:pStyle w:val="Observation"/>
      </w:pPr>
      <w:bookmarkStart w:id="44" w:name="_Toc16087117"/>
      <w:bookmarkStart w:id="45" w:name="_Toc16770030"/>
      <w:bookmarkStart w:id="46" w:name="_Toc16770632"/>
      <w:bookmarkStart w:id="47" w:name="_Toc16791838"/>
      <w:bookmarkStart w:id="48" w:name="_Toc16791917"/>
      <w:bookmarkStart w:id="49" w:name="_Toc16804400"/>
      <w:r>
        <w:rPr>
          <w:lang w:val="en-US"/>
        </w:rPr>
        <w:t xml:space="preserve">A potential drawback </w:t>
      </w:r>
      <w:r w:rsidR="00780A90">
        <w:rPr>
          <w:lang w:val="en-US"/>
        </w:rPr>
        <w:t xml:space="preserve">is that the gNB may have to repeat all </w:t>
      </w:r>
      <w:r w:rsidR="008831F1">
        <w:rPr>
          <w:lang w:val="en-US"/>
        </w:rPr>
        <w:t xml:space="preserve">CG parameters in the </w:t>
      </w:r>
      <w:proofErr w:type="spellStart"/>
      <w:r w:rsidR="008831F1">
        <w:rPr>
          <w:lang w:val="en-US"/>
        </w:rPr>
        <w:t>ConfiguredGrantConfig</w:t>
      </w:r>
      <w:proofErr w:type="spellEnd"/>
      <w:r w:rsidR="008831F1">
        <w:rPr>
          <w:lang w:val="en-US"/>
        </w:rPr>
        <w:t xml:space="preserve"> in addition to the field </w:t>
      </w:r>
      <w:proofErr w:type="spellStart"/>
      <w:r w:rsidR="008831F1" w:rsidRPr="00EE0F7C">
        <w:t>configuredGrantRet</w:t>
      </w:r>
      <w:r w:rsidR="008831F1">
        <w:t>x</w:t>
      </w:r>
      <w:r w:rsidR="008831F1" w:rsidRPr="00EE0F7C">
        <w:t>Timer</w:t>
      </w:r>
      <w:proofErr w:type="spellEnd"/>
      <w:r w:rsidR="008831F1">
        <w:t xml:space="preserve"> present/absent, which may create unnecessary RRC signalling overhead</w:t>
      </w:r>
      <w:r>
        <w:rPr>
          <w:lang w:val="en-US"/>
        </w:rPr>
        <w:t>.</w:t>
      </w:r>
      <w:r w:rsidR="008831F1">
        <w:rPr>
          <w:lang w:val="en-US"/>
        </w:rPr>
        <w:t xml:space="preserve"> However, </w:t>
      </w:r>
      <w:r w:rsidR="008831F1">
        <w:rPr>
          <w:lang w:val="en-US"/>
        </w:rPr>
        <w:lastRenderedPageBreak/>
        <w:t xml:space="preserve">the issue may be </w:t>
      </w:r>
      <w:r w:rsidR="00A10DFA">
        <w:rPr>
          <w:lang w:val="en-US"/>
        </w:rPr>
        <w:t xml:space="preserve">ignored </w:t>
      </w:r>
      <w:r w:rsidR="008831F1">
        <w:rPr>
          <w:lang w:val="en-US"/>
        </w:rPr>
        <w:t>since the UE</w:t>
      </w:r>
      <w:r w:rsidR="008831F1" w:rsidRPr="008831F1">
        <w:t xml:space="preserve"> </w:t>
      </w:r>
      <w:r w:rsidR="008831F1">
        <w:t>may not need to frequently update the AUL configuration</w:t>
      </w:r>
      <w:r w:rsidR="005A6080">
        <w:t>.</w:t>
      </w:r>
      <w:bookmarkEnd w:id="44"/>
      <w:bookmarkEnd w:id="45"/>
      <w:bookmarkEnd w:id="46"/>
      <w:bookmarkEnd w:id="47"/>
      <w:bookmarkEnd w:id="48"/>
      <w:bookmarkEnd w:id="49"/>
      <w:r w:rsidR="008831F1">
        <w:rPr>
          <w:lang w:val="en-US"/>
        </w:rPr>
        <w:t xml:space="preserve"> </w:t>
      </w:r>
    </w:p>
    <w:p w14:paraId="6F7D653B" w14:textId="242D9D36" w:rsidR="007413A7" w:rsidRDefault="009D0F88" w:rsidP="004A61E9">
      <w:pPr>
        <w:pStyle w:val="BodyText"/>
        <w:rPr>
          <w:lang w:val="en-US"/>
        </w:rPr>
      </w:pPr>
      <w:r>
        <w:t>Further</w:t>
      </w:r>
      <w:r w:rsidR="00083964">
        <w:t xml:space="preserve"> </w:t>
      </w:r>
      <w:r w:rsidR="00206C9B">
        <w:t xml:space="preserve">the </w:t>
      </w:r>
      <w:r w:rsidR="001E6C66">
        <w:t>grant for AUL</w:t>
      </w:r>
      <w:r w:rsidR="000900F8">
        <w:t xml:space="preserve"> is </w:t>
      </w:r>
      <w:r w:rsidR="00B80A4D">
        <w:t xml:space="preserve">received in the same </w:t>
      </w:r>
      <w:r w:rsidR="00350699">
        <w:t xml:space="preserve">way as for </w:t>
      </w:r>
      <w:r w:rsidR="00D87CB8">
        <w:t>CG</w:t>
      </w:r>
      <w:r w:rsidR="002379E8">
        <w:t xml:space="preserve"> </w:t>
      </w:r>
      <w:r w:rsidR="006049C8">
        <w:t xml:space="preserve">in </w:t>
      </w:r>
      <w:proofErr w:type="spellStart"/>
      <w:r w:rsidR="006049C8">
        <w:t>Rel</w:t>
      </w:r>
      <w:proofErr w:type="spellEnd"/>
      <w:r w:rsidR="006049C8">
        <w:t xml:space="preserve"> 15</w:t>
      </w:r>
      <w:r w:rsidR="002379E8">
        <w:t xml:space="preserve">, that is, </w:t>
      </w:r>
      <w:r w:rsidR="00CC6386">
        <w:t xml:space="preserve">configured </w:t>
      </w:r>
      <w:r w:rsidR="002379E8">
        <w:t>by RRC for Type 1</w:t>
      </w:r>
      <w:r w:rsidR="008239E6">
        <w:t xml:space="preserve"> </w:t>
      </w:r>
      <w:r w:rsidR="00DD00E7">
        <w:t xml:space="preserve">and </w:t>
      </w:r>
      <w:r w:rsidR="008C3CA3">
        <w:t xml:space="preserve">provided </w:t>
      </w:r>
      <w:r w:rsidR="006C6B41">
        <w:t xml:space="preserve">via </w:t>
      </w:r>
      <w:r w:rsidR="00172089">
        <w:t>PDCCH addressed to CS-RNTI</w:t>
      </w:r>
      <w:r w:rsidR="005C1B81">
        <w:t xml:space="preserve"> for Type 2.</w:t>
      </w:r>
      <w:r w:rsidR="00DD00E7">
        <w:t xml:space="preserve"> </w:t>
      </w:r>
    </w:p>
    <w:p w14:paraId="361A09E1" w14:textId="2941BFDC" w:rsidR="005E2CFD" w:rsidRPr="00631541" w:rsidRDefault="005E2CFD" w:rsidP="005E2CFD">
      <w:pPr>
        <w:pStyle w:val="Proposal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bookmarkStart w:id="50" w:name="_Toc465844068"/>
      <w:bookmarkStart w:id="51" w:name="_Toc465844075"/>
      <w:bookmarkStart w:id="52" w:name="_Toc465844076"/>
      <w:bookmarkStart w:id="53" w:name="_Toc465844077"/>
      <w:bookmarkStart w:id="54" w:name="_Toc465844078"/>
      <w:bookmarkStart w:id="55" w:name="_Toc465844079"/>
      <w:bookmarkStart w:id="56" w:name="_Toc16791842"/>
      <w:bookmarkStart w:id="57" w:name="_Toc16791848"/>
      <w:bookmarkStart w:id="58" w:name="_Toc16791914"/>
      <w:bookmarkStart w:id="59" w:name="_Toc16804404"/>
      <w:bookmarkEnd w:id="1"/>
      <w:bookmarkEnd w:id="2"/>
      <w:bookmarkEnd w:id="50"/>
      <w:bookmarkEnd w:id="51"/>
      <w:bookmarkEnd w:id="52"/>
      <w:bookmarkEnd w:id="53"/>
      <w:bookmarkEnd w:id="54"/>
      <w:bookmarkEnd w:id="55"/>
      <w:r>
        <w:rPr>
          <w:lang w:val="en-US"/>
        </w:rPr>
        <w:t xml:space="preserve">Grants for autonomous uplink is provided </w:t>
      </w:r>
      <w:r w:rsidR="00B872CD">
        <w:rPr>
          <w:lang w:val="en-US"/>
        </w:rPr>
        <w:t xml:space="preserve">in the same way as </w:t>
      </w:r>
      <w:r w:rsidR="00685B8E">
        <w:rPr>
          <w:lang w:val="en-US"/>
        </w:rPr>
        <w:t>for configured grants in Rel 15.</w:t>
      </w:r>
      <w:bookmarkEnd w:id="56"/>
      <w:bookmarkEnd w:id="57"/>
      <w:bookmarkEnd w:id="58"/>
      <w:bookmarkEnd w:id="59"/>
    </w:p>
    <w:p w14:paraId="714029A2" w14:textId="58037580" w:rsidR="00300AE8" w:rsidRPr="00901182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Conclusion</w:t>
      </w:r>
    </w:p>
    <w:p w14:paraId="1BFF9E13" w14:textId="52414CC6" w:rsidR="00FE572F" w:rsidRDefault="00FE572F" w:rsidP="00FE572F">
      <w:r>
        <w:t xml:space="preserve">In section </w:t>
      </w:r>
      <w:r w:rsidR="004D2CAB">
        <w:fldChar w:fldCharType="begin"/>
      </w:r>
      <w:r w:rsidR="004D2CAB">
        <w:instrText xml:space="preserve"> REF _Ref525834269 \r \h </w:instrText>
      </w:r>
      <w:r w:rsidR="004D2CAB">
        <w:fldChar w:fldCharType="separate"/>
      </w:r>
      <w:r w:rsidR="00236473">
        <w:t>2</w:t>
      </w:r>
      <w:r w:rsidR="004D2CAB">
        <w:fldChar w:fldCharType="end"/>
      </w:r>
      <w:r w:rsidR="004D2CAB">
        <w:t xml:space="preserve"> </w:t>
      </w:r>
      <w:r>
        <w:t>we made the following observations:</w:t>
      </w:r>
    </w:p>
    <w:p w14:paraId="2CE37263" w14:textId="77777777" w:rsidR="009947AB" w:rsidRDefault="00551A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9947AB">
        <w:t>Observation 1</w:t>
      </w:r>
      <w:r w:rsidR="009947AB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9947AB" w:rsidRPr="00A046D4">
        <w:t xml:space="preserve">AUL may be configured by the gNB for a UE via signaling the ConfiguredGrantConfig IE in the RRC message with the field </w:t>
      </w:r>
      <w:r w:rsidR="009947AB">
        <w:t>configuredGrantRetxTimer present</w:t>
      </w:r>
      <w:r w:rsidR="009947AB" w:rsidRPr="00A046D4">
        <w:t>.</w:t>
      </w:r>
    </w:p>
    <w:p w14:paraId="2CA80546" w14:textId="77777777" w:rsidR="009947AB" w:rsidRDefault="009947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046D4">
        <w:t xml:space="preserve">AUL may be de-configured by the gNB for a UE via signaling the ConfiguredGrantConfig IE in the RRC message with the field </w:t>
      </w:r>
      <w:r>
        <w:t>configuredGrantRetxTimer present</w:t>
      </w:r>
      <w:r w:rsidRPr="00A046D4">
        <w:t>.</w:t>
      </w:r>
    </w:p>
    <w:p w14:paraId="44DF28F1" w14:textId="77777777" w:rsidR="009947AB" w:rsidRDefault="009947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046D4">
        <w:t xml:space="preserve">A potential drawback is that the gNB may have to repeat all CG parameters in the ConfiguredGrantConfig in addition to the field </w:t>
      </w:r>
      <w:r>
        <w:t>configuredGrantRetxTimer present/absent, which may create unnecessary RRC signalling overhead</w:t>
      </w:r>
      <w:r w:rsidRPr="00A046D4">
        <w:t>. However, the issue may be ignored since the UE</w:t>
      </w:r>
      <w:r>
        <w:t xml:space="preserve"> may not need to frequently update the AUL configuration.</w:t>
      </w:r>
    </w:p>
    <w:p w14:paraId="588E0F1C" w14:textId="21148FF5" w:rsidR="00FE572F" w:rsidRDefault="00551A96" w:rsidP="00FE572F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5CE68A8C" w14:textId="7B62633E" w:rsidR="00FE572F" w:rsidRDefault="00FE572F" w:rsidP="00FE572F">
      <w:r>
        <w:t xml:space="preserve">Based on the discussion in section </w:t>
      </w:r>
      <w:r w:rsidR="004D2CAB">
        <w:fldChar w:fldCharType="begin"/>
      </w:r>
      <w:r w:rsidR="004D2CAB">
        <w:instrText xml:space="preserve"> REF _Ref525834269 \r \h </w:instrText>
      </w:r>
      <w:r w:rsidR="004D2CAB">
        <w:fldChar w:fldCharType="separate"/>
      </w:r>
      <w:r w:rsidR="00236473">
        <w:t>2</w:t>
      </w:r>
      <w:r w:rsidR="004D2CAB">
        <w:fldChar w:fldCharType="end"/>
      </w:r>
      <w:r w:rsidR="00CE0824">
        <w:t xml:space="preserve"> </w:t>
      </w:r>
      <w:r>
        <w:t>we propose the following:</w:t>
      </w:r>
    </w:p>
    <w:p w14:paraId="6788AB21" w14:textId="77777777" w:rsidR="009947AB" w:rsidRDefault="00551A9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bookmarkStart w:id="60" w:name="_GoBack"/>
      <w:bookmarkEnd w:id="60"/>
      <w:r w:rsidR="009947AB" w:rsidRPr="008C027F">
        <w:rPr>
          <w:lang w:val="en"/>
        </w:rPr>
        <w:t>Proposal 1</w:t>
      </w:r>
      <w:r w:rsidR="009947AB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9947AB">
        <w:t>The configured grant retransmission timer is called configuredGrantRetxTimer</w:t>
      </w:r>
      <w:r w:rsidR="009947AB" w:rsidRPr="008C027F">
        <w:rPr>
          <w:rFonts w:eastAsia="MS Mincho"/>
          <w:lang w:val="en"/>
        </w:rPr>
        <w:t>.</w:t>
      </w:r>
    </w:p>
    <w:p w14:paraId="0119F998" w14:textId="77777777" w:rsidR="009947AB" w:rsidRDefault="009947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C027F">
        <w:rPr>
          <w:lang w:val="en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Introduce an additional field in </w:t>
      </w:r>
      <w:r w:rsidRPr="008C027F">
        <w:rPr>
          <w:i/>
          <w:lang w:eastAsia="ja-JP"/>
        </w:rPr>
        <w:t>ConfiguredGrantConfig</w:t>
      </w:r>
      <w:r>
        <w:rPr>
          <w:lang w:eastAsia="ja-JP"/>
        </w:rPr>
        <w:t xml:space="preserve"> for configuring the CGRT timer</w:t>
      </w:r>
      <w:r w:rsidRPr="008C027F">
        <w:rPr>
          <w:rFonts w:eastAsia="MS Mincho"/>
          <w:lang w:val="en"/>
        </w:rPr>
        <w:t>.</w:t>
      </w:r>
    </w:p>
    <w:p w14:paraId="5C88DF35" w14:textId="77777777" w:rsidR="009947AB" w:rsidRDefault="009947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C027F">
        <w:rPr>
          <w:lang w:val="en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C027F">
        <w:t xml:space="preserve">Autonomous uplink is configured/de-configured for a UE by the gNB via signaling the ConfiguredGrantConfig IE in the RRC message with the field </w:t>
      </w:r>
      <w:r>
        <w:t>configuredGrantRetxTimer present/absent.</w:t>
      </w:r>
    </w:p>
    <w:p w14:paraId="09E7EDCB" w14:textId="77777777" w:rsidR="009947AB" w:rsidRDefault="009947A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8C027F">
        <w:rPr>
          <w:lang w:val="en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C027F">
        <w:t>Grants for autonomous uplink is provided in the same way as for configured grants in Rel 15.</w:t>
      </w:r>
    </w:p>
    <w:p w14:paraId="3069197C" w14:textId="0E582B7A" w:rsidR="00551A96" w:rsidRDefault="00551A96" w:rsidP="00FE572F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494A1409" w:rsidR="000F4A88" w:rsidRDefault="000F4A88" w:rsidP="00FE572F">
      <w:pPr>
        <w:pStyle w:val="Heading1"/>
      </w:pPr>
      <w:r>
        <w:t>References</w:t>
      </w:r>
    </w:p>
    <w:p w14:paraId="34D52231" w14:textId="77777777" w:rsidR="000D15CF" w:rsidRPr="00517A00" w:rsidRDefault="000D15CF" w:rsidP="000D15CF">
      <w:pPr>
        <w:pStyle w:val="Reference"/>
        <w:rPr>
          <w:lang w:val="de-DE"/>
        </w:rPr>
      </w:pPr>
      <w:bookmarkStart w:id="61" w:name="_Ref174151459"/>
      <w:bookmarkStart w:id="62" w:name="_Ref189809556"/>
      <w:r w:rsidRPr="009360D0">
        <w:t xml:space="preserve">RP-182878, </w:t>
      </w:r>
      <w:r w:rsidRPr="009360D0">
        <w:rPr>
          <w:rFonts w:eastAsia="Batang" w:cs="Arial"/>
        </w:rPr>
        <w:t>New WID on NR-based Access to Unlicensed Spectrum,</w:t>
      </w:r>
      <w:r w:rsidRPr="009360D0">
        <w:t xml:space="preserve"> </w:t>
      </w:r>
      <w:r w:rsidRPr="009360D0">
        <w:rPr>
          <w:rFonts w:eastAsia="Batang"/>
          <w:lang w:val="en-US"/>
        </w:rPr>
        <w:t>Qualcomm Inc.</w:t>
      </w:r>
      <w:bookmarkEnd w:id="61"/>
      <w:bookmarkEnd w:id="62"/>
    </w:p>
    <w:p w14:paraId="6F8D6EDD" w14:textId="57EE0A6A" w:rsidR="000D15CF" w:rsidRPr="00AA5398" w:rsidRDefault="000D15CF" w:rsidP="000D15CF">
      <w:pPr>
        <w:pStyle w:val="Reference"/>
        <w:rPr>
          <w:rFonts w:cs="Arial"/>
          <w:lang w:val="de-DE"/>
        </w:rPr>
      </w:pPr>
      <w:bookmarkStart w:id="63" w:name="_Ref513478584"/>
      <w:r>
        <w:rPr>
          <w:noProof/>
        </w:rPr>
        <w:t>3GPP TR 38.889 v16.0.0 “Study on NR-based access to unlicensed spectrum (Release 16)</w:t>
      </w:r>
      <w:bookmarkEnd w:id="63"/>
    </w:p>
    <w:p w14:paraId="29762BE1" w14:textId="6F052E7B" w:rsidR="00F540F6" w:rsidRPr="00F448EA" w:rsidRDefault="00F540F6" w:rsidP="000D15CF">
      <w:pPr>
        <w:pStyle w:val="Reference"/>
        <w:numPr>
          <w:ilvl w:val="0"/>
          <w:numId w:val="0"/>
        </w:numPr>
        <w:ind w:left="567"/>
      </w:pPr>
    </w:p>
    <w:sectPr w:rsidR="00F540F6" w:rsidRPr="00F448E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1D4C0" w14:textId="77777777" w:rsidR="00B10E06" w:rsidRDefault="00B10E06">
      <w:pPr>
        <w:spacing w:after="0"/>
      </w:pPr>
      <w:r>
        <w:separator/>
      </w:r>
    </w:p>
  </w:endnote>
  <w:endnote w:type="continuationSeparator" w:id="0">
    <w:p w14:paraId="7B7EE26D" w14:textId="77777777" w:rsidR="00B10E06" w:rsidRDefault="00B10E06">
      <w:pPr>
        <w:spacing w:after="0"/>
      </w:pPr>
      <w:r>
        <w:continuationSeparator/>
      </w:r>
    </w:p>
  </w:endnote>
  <w:endnote w:type="continuationNotice" w:id="1">
    <w:p w14:paraId="12608C69" w14:textId="77777777" w:rsidR="00B10E06" w:rsidRDefault="00B10E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85D9C" w14:textId="77777777" w:rsidR="00B10E06" w:rsidRDefault="00B10E06">
      <w:pPr>
        <w:spacing w:after="0"/>
      </w:pPr>
      <w:r>
        <w:separator/>
      </w:r>
    </w:p>
  </w:footnote>
  <w:footnote w:type="continuationSeparator" w:id="0">
    <w:p w14:paraId="79D52F0B" w14:textId="77777777" w:rsidR="00B10E06" w:rsidRDefault="00B10E06">
      <w:pPr>
        <w:spacing w:after="0"/>
      </w:pPr>
      <w:r>
        <w:continuationSeparator/>
      </w:r>
    </w:p>
  </w:footnote>
  <w:footnote w:type="continuationNotice" w:id="1">
    <w:p w14:paraId="38E90DA8" w14:textId="77777777" w:rsidR="00B10E06" w:rsidRDefault="00B10E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E"/>
    <w:multiLevelType w:val="singleLevel"/>
    <w:tmpl w:val="9920DC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0F7365A1"/>
    <w:multiLevelType w:val="hybridMultilevel"/>
    <w:tmpl w:val="59E2BA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9F091E"/>
    <w:multiLevelType w:val="hybridMultilevel"/>
    <w:tmpl w:val="CD54A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56AAB"/>
    <w:multiLevelType w:val="hybridMultilevel"/>
    <w:tmpl w:val="CE620F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31A7E"/>
    <w:multiLevelType w:val="hybridMultilevel"/>
    <w:tmpl w:val="0DB896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AA46647"/>
    <w:multiLevelType w:val="hybridMultilevel"/>
    <w:tmpl w:val="D14039FC"/>
    <w:lvl w:ilvl="0" w:tplc="CC86CEBE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C9246B"/>
    <w:multiLevelType w:val="multilevel"/>
    <w:tmpl w:val="97DC6F7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7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E631AB"/>
    <w:multiLevelType w:val="hybridMultilevel"/>
    <w:tmpl w:val="376CB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5"/>
  </w:num>
  <w:num w:numId="3">
    <w:abstractNumId w:val="13"/>
  </w:num>
  <w:num w:numId="4">
    <w:abstractNumId w:val="17"/>
  </w:num>
  <w:num w:numId="5">
    <w:abstractNumId w:val="9"/>
  </w:num>
  <w:num w:numId="6">
    <w:abstractNumId w:val="19"/>
  </w:num>
  <w:num w:numId="7">
    <w:abstractNumId w:val="21"/>
  </w:num>
  <w:num w:numId="8">
    <w:abstractNumId w:val="17"/>
  </w:num>
  <w:num w:numId="9">
    <w:abstractNumId w:val="13"/>
  </w:num>
  <w:num w:numId="10">
    <w:abstractNumId w:val="17"/>
  </w:num>
  <w:num w:numId="11">
    <w:abstractNumId w:val="17"/>
  </w:num>
  <w:num w:numId="12">
    <w:abstractNumId w:val="17"/>
    <w:lvlOverride w:ilvl="0">
      <w:startOverride w:val="1"/>
    </w:lvlOverride>
  </w:num>
  <w:num w:numId="13">
    <w:abstractNumId w:val="22"/>
  </w:num>
  <w:num w:numId="14">
    <w:abstractNumId w:val="10"/>
  </w:num>
  <w:num w:numId="15">
    <w:abstractNumId w:val="8"/>
  </w:num>
  <w:num w:numId="16">
    <w:abstractNumId w:val="3"/>
  </w:num>
  <w:num w:numId="17">
    <w:abstractNumId w:val="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1"/>
  </w:num>
  <w:num w:numId="25">
    <w:abstractNumId w:val="14"/>
  </w:num>
  <w:num w:numId="26">
    <w:abstractNumId w:val="1"/>
  </w:num>
  <w:num w:numId="27">
    <w:abstractNumId w:val="18"/>
  </w:num>
  <w:num w:numId="28">
    <w:abstractNumId w:val="18"/>
  </w:num>
  <w:num w:numId="29">
    <w:abstractNumId w:val="5"/>
  </w:num>
  <w:num w:numId="30">
    <w:abstractNumId w:val="16"/>
  </w:num>
  <w:num w:numId="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0D55"/>
    <w:rsid w:val="00003FB8"/>
    <w:rsid w:val="00006B6E"/>
    <w:rsid w:val="00010B89"/>
    <w:rsid w:val="00012607"/>
    <w:rsid w:val="000144B9"/>
    <w:rsid w:val="0001514B"/>
    <w:rsid w:val="00015189"/>
    <w:rsid w:val="00015884"/>
    <w:rsid w:val="000169B4"/>
    <w:rsid w:val="00023210"/>
    <w:rsid w:val="000236B8"/>
    <w:rsid w:val="00024B28"/>
    <w:rsid w:val="00025ADE"/>
    <w:rsid w:val="00030EE7"/>
    <w:rsid w:val="00034708"/>
    <w:rsid w:val="000373F6"/>
    <w:rsid w:val="00037543"/>
    <w:rsid w:val="000379FF"/>
    <w:rsid w:val="00041812"/>
    <w:rsid w:val="00041C84"/>
    <w:rsid w:val="00042E1E"/>
    <w:rsid w:val="00044D45"/>
    <w:rsid w:val="0004719C"/>
    <w:rsid w:val="00050D60"/>
    <w:rsid w:val="00050DF7"/>
    <w:rsid w:val="00051295"/>
    <w:rsid w:val="000522D7"/>
    <w:rsid w:val="000534A6"/>
    <w:rsid w:val="00053544"/>
    <w:rsid w:val="0005382D"/>
    <w:rsid w:val="00053EA7"/>
    <w:rsid w:val="0005484B"/>
    <w:rsid w:val="00054E7A"/>
    <w:rsid w:val="00055632"/>
    <w:rsid w:val="00055BF6"/>
    <w:rsid w:val="00055CA5"/>
    <w:rsid w:val="0005640B"/>
    <w:rsid w:val="00060A87"/>
    <w:rsid w:val="00062654"/>
    <w:rsid w:val="0006409F"/>
    <w:rsid w:val="00065B72"/>
    <w:rsid w:val="00065C03"/>
    <w:rsid w:val="00070877"/>
    <w:rsid w:val="00070ED4"/>
    <w:rsid w:val="00071B1C"/>
    <w:rsid w:val="000727BC"/>
    <w:rsid w:val="00073D40"/>
    <w:rsid w:val="000765F0"/>
    <w:rsid w:val="000804D1"/>
    <w:rsid w:val="00081D9F"/>
    <w:rsid w:val="00083964"/>
    <w:rsid w:val="00083F0A"/>
    <w:rsid w:val="000900F8"/>
    <w:rsid w:val="00092BF7"/>
    <w:rsid w:val="00094D35"/>
    <w:rsid w:val="00097CB2"/>
    <w:rsid w:val="000A25D0"/>
    <w:rsid w:val="000A2DBE"/>
    <w:rsid w:val="000A2DE1"/>
    <w:rsid w:val="000A397B"/>
    <w:rsid w:val="000A3D25"/>
    <w:rsid w:val="000A4992"/>
    <w:rsid w:val="000A501C"/>
    <w:rsid w:val="000A50E1"/>
    <w:rsid w:val="000B0406"/>
    <w:rsid w:val="000B369B"/>
    <w:rsid w:val="000B3955"/>
    <w:rsid w:val="000B3FB3"/>
    <w:rsid w:val="000B6512"/>
    <w:rsid w:val="000C0B87"/>
    <w:rsid w:val="000C0E8C"/>
    <w:rsid w:val="000C0F94"/>
    <w:rsid w:val="000C10AF"/>
    <w:rsid w:val="000C2A49"/>
    <w:rsid w:val="000C4A07"/>
    <w:rsid w:val="000C7AE1"/>
    <w:rsid w:val="000D0AEA"/>
    <w:rsid w:val="000D15CF"/>
    <w:rsid w:val="000D1651"/>
    <w:rsid w:val="000D3142"/>
    <w:rsid w:val="000D3330"/>
    <w:rsid w:val="000D55DC"/>
    <w:rsid w:val="000D5861"/>
    <w:rsid w:val="000D596D"/>
    <w:rsid w:val="000D5C30"/>
    <w:rsid w:val="000D7ACD"/>
    <w:rsid w:val="000E09A3"/>
    <w:rsid w:val="000E2048"/>
    <w:rsid w:val="000E2139"/>
    <w:rsid w:val="000E2B39"/>
    <w:rsid w:val="000E2F56"/>
    <w:rsid w:val="000E4C3F"/>
    <w:rsid w:val="000E691E"/>
    <w:rsid w:val="000E71DC"/>
    <w:rsid w:val="000F0DF5"/>
    <w:rsid w:val="000F1706"/>
    <w:rsid w:val="000F1833"/>
    <w:rsid w:val="000F1BB3"/>
    <w:rsid w:val="000F29DE"/>
    <w:rsid w:val="000F2D2C"/>
    <w:rsid w:val="000F31B0"/>
    <w:rsid w:val="000F4A88"/>
    <w:rsid w:val="000F55AA"/>
    <w:rsid w:val="000F6890"/>
    <w:rsid w:val="000F72F5"/>
    <w:rsid w:val="00100090"/>
    <w:rsid w:val="00100756"/>
    <w:rsid w:val="001021C5"/>
    <w:rsid w:val="00102ADF"/>
    <w:rsid w:val="00103825"/>
    <w:rsid w:val="00104ABB"/>
    <w:rsid w:val="00105301"/>
    <w:rsid w:val="0010546A"/>
    <w:rsid w:val="00105838"/>
    <w:rsid w:val="001058BC"/>
    <w:rsid w:val="001070C8"/>
    <w:rsid w:val="00110B6F"/>
    <w:rsid w:val="0011121A"/>
    <w:rsid w:val="00113CBB"/>
    <w:rsid w:val="00114264"/>
    <w:rsid w:val="001157E5"/>
    <w:rsid w:val="0011681A"/>
    <w:rsid w:val="001251CA"/>
    <w:rsid w:val="0012587C"/>
    <w:rsid w:val="0012685F"/>
    <w:rsid w:val="00126906"/>
    <w:rsid w:val="00127734"/>
    <w:rsid w:val="00127A9D"/>
    <w:rsid w:val="00127EFA"/>
    <w:rsid w:val="001311D3"/>
    <w:rsid w:val="00131568"/>
    <w:rsid w:val="00133D15"/>
    <w:rsid w:val="00133D4C"/>
    <w:rsid w:val="00134978"/>
    <w:rsid w:val="00136333"/>
    <w:rsid w:val="00142BEB"/>
    <w:rsid w:val="00144E81"/>
    <w:rsid w:val="00145F84"/>
    <w:rsid w:val="001460DB"/>
    <w:rsid w:val="0015156A"/>
    <w:rsid w:val="00151C45"/>
    <w:rsid w:val="00154F0D"/>
    <w:rsid w:val="00157B0E"/>
    <w:rsid w:val="00163A23"/>
    <w:rsid w:val="00167375"/>
    <w:rsid w:val="001718BD"/>
    <w:rsid w:val="00171FB0"/>
    <w:rsid w:val="00172089"/>
    <w:rsid w:val="00172DF0"/>
    <w:rsid w:val="0017431C"/>
    <w:rsid w:val="0017481F"/>
    <w:rsid w:val="00175099"/>
    <w:rsid w:val="00176084"/>
    <w:rsid w:val="001807A6"/>
    <w:rsid w:val="00180D4B"/>
    <w:rsid w:val="0018244D"/>
    <w:rsid w:val="001844C1"/>
    <w:rsid w:val="001855A4"/>
    <w:rsid w:val="001856E0"/>
    <w:rsid w:val="00190787"/>
    <w:rsid w:val="0019213B"/>
    <w:rsid w:val="00192474"/>
    <w:rsid w:val="00193106"/>
    <w:rsid w:val="0019351E"/>
    <w:rsid w:val="001936DE"/>
    <w:rsid w:val="001945E3"/>
    <w:rsid w:val="00197D8A"/>
    <w:rsid w:val="00197FEC"/>
    <w:rsid w:val="001A0BFC"/>
    <w:rsid w:val="001A1504"/>
    <w:rsid w:val="001A3319"/>
    <w:rsid w:val="001A3861"/>
    <w:rsid w:val="001A3BE4"/>
    <w:rsid w:val="001A690E"/>
    <w:rsid w:val="001A787A"/>
    <w:rsid w:val="001B149F"/>
    <w:rsid w:val="001B14B5"/>
    <w:rsid w:val="001B17E6"/>
    <w:rsid w:val="001B2173"/>
    <w:rsid w:val="001B2659"/>
    <w:rsid w:val="001B29BD"/>
    <w:rsid w:val="001B2A59"/>
    <w:rsid w:val="001B3E8F"/>
    <w:rsid w:val="001B5920"/>
    <w:rsid w:val="001B5D24"/>
    <w:rsid w:val="001B68F3"/>
    <w:rsid w:val="001C2828"/>
    <w:rsid w:val="001C3E65"/>
    <w:rsid w:val="001C4B33"/>
    <w:rsid w:val="001C5113"/>
    <w:rsid w:val="001C589A"/>
    <w:rsid w:val="001C5F76"/>
    <w:rsid w:val="001C6D36"/>
    <w:rsid w:val="001C78BC"/>
    <w:rsid w:val="001D026F"/>
    <w:rsid w:val="001D0299"/>
    <w:rsid w:val="001D12F8"/>
    <w:rsid w:val="001D1D2F"/>
    <w:rsid w:val="001D3D7B"/>
    <w:rsid w:val="001D512F"/>
    <w:rsid w:val="001E050B"/>
    <w:rsid w:val="001E2131"/>
    <w:rsid w:val="001E270B"/>
    <w:rsid w:val="001E2C1D"/>
    <w:rsid w:val="001E41E7"/>
    <w:rsid w:val="001E42E0"/>
    <w:rsid w:val="001E4C3F"/>
    <w:rsid w:val="001E6C66"/>
    <w:rsid w:val="001F3549"/>
    <w:rsid w:val="001F53F3"/>
    <w:rsid w:val="001F6E2B"/>
    <w:rsid w:val="00200856"/>
    <w:rsid w:val="00202709"/>
    <w:rsid w:val="00203669"/>
    <w:rsid w:val="002040D3"/>
    <w:rsid w:val="002041F5"/>
    <w:rsid w:val="002051F7"/>
    <w:rsid w:val="00205D9D"/>
    <w:rsid w:val="00206C9B"/>
    <w:rsid w:val="00206CF2"/>
    <w:rsid w:val="002101B3"/>
    <w:rsid w:val="00210394"/>
    <w:rsid w:val="00211835"/>
    <w:rsid w:val="00213B24"/>
    <w:rsid w:val="00213D5F"/>
    <w:rsid w:val="00215454"/>
    <w:rsid w:val="00215489"/>
    <w:rsid w:val="00216405"/>
    <w:rsid w:val="00216F37"/>
    <w:rsid w:val="00220B6E"/>
    <w:rsid w:val="0022121C"/>
    <w:rsid w:val="002228BE"/>
    <w:rsid w:val="00230E68"/>
    <w:rsid w:val="002328DE"/>
    <w:rsid w:val="00233C44"/>
    <w:rsid w:val="002343E5"/>
    <w:rsid w:val="00235A04"/>
    <w:rsid w:val="00236473"/>
    <w:rsid w:val="00236646"/>
    <w:rsid w:val="002379E8"/>
    <w:rsid w:val="00237BFD"/>
    <w:rsid w:val="0024174A"/>
    <w:rsid w:val="002419A7"/>
    <w:rsid w:val="00241E2F"/>
    <w:rsid w:val="00242AE6"/>
    <w:rsid w:val="00243496"/>
    <w:rsid w:val="00243847"/>
    <w:rsid w:val="00243909"/>
    <w:rsid w:val="00244860"/>
    <w:rsid w:val="00246759"/>
    <w:rsid w:val="002473A8"/>
    <w:rsid w:val="002473CD"/>
    <w:rsid w:val="002475EE"/>
    <w:rsid w:val="00250C0D"/>
    <w:rsid w:val="002547E4"/>
    <w:rsid w:val="00254CA8"/>
    <w:rsid w:val="002573FA"/>
    <w:rsid w:val="00260E9E"/>
    <w:rsid w:val="00261917"/>
    <w:rsid w:val="002636F4"/>
    <w:rsid w:val="002644EB"/>
    <w:rsid w:val="0026485A"/>
    <w:rsid w:val="00265BDB"/>
    <w:rsid w:val="00266639"/>
    <w:rsid w:val="0026671D"/>
    <w:rsid w:val="00266A53"/>
    <w:rsid w:val="00266D25"/>
    <w:rsid w:val="00267A79"/>
    <w:rsid w:val="00267FEF"/>
    <w:rsid w:val="002711B5"/>
    <w:rsid w:val="00272994"/>
    <w:rsid w:val="00274268"/>
    <w:rsid w:val="0027649D"/>
    <w:rsid w:val="002770D6"/>
    <w:rsid w:val="002808B8"/>
    <w:rsid w:val="00280A53"/>
    <w:rsid w:val="00280CFE"/>
    <w:rsid w:val="002816FD"/>
    <w:rsid w:val="00282659"/>
    <w:rsid w:val="002846A0"/>
    <w:rsid w:val="00286C29"/>
    <w:rsid w:val="00287D53"/>
    <w:rsid w:val="00287D68"/>
    <w:rsid w:val="00290A77"/>
    <w:rsid w:val="002919C1"/>
    <w:rsid w:val="002928C7"/>
    <w:rsid w:val="00293066"/>
    <w:rsid w:val="002935A0"/>
    <w:rsid w:val="00293E43"/>
    <w:rsid w:val="00294A2B"/>
    <w:rsid w:val="002973A5"/>
    <w:rsid w:val="00297C6C"/>
    <w:rsid w:val="002A1449"/>
    <w:rsid w:val="002A274E"/>
    <w:rsid w:val="002A3EF2"/>
    <w:rsid w:val="002A5402"/>
    <w:rsid w:val="002A56D6"/>
    <w:rsid w:val="002A64A6"/>
    <w:rsid w:val="002A6EC1"/>
    <w:rsid w:val="002A7D42"/>
    <w:rsid w:val="002B1525"/>
    <w:rsid w:val="002B36AD"/>
    <w:rsid w:val="002B4CA8"/>
    <w:rsid w:val="002B4FD6"/>
    <w:rsid w:val="002B5960"/>
    <w:rsid w:val="002B6DF4"/>
    <w:rsid w:val="002C40F8"/>
    <w:rsid w:val="002C5151"/>
    <w:rsid w:val="002C5AFE"/>
    <w:rsid w:val="002C64FA"/>
    <w:rsid w:val="002C6B36"/>
    <w:rsid w:val="002C7A6B"/>
    <w:rsid w:val="002C7A8A"/>
    <w:rsid w:val="002C7B14"/>
    <w:rsid w:val="002D0462"/>
    <w:rsid w:val="002D333C"/>
    <w:rsid w:val="002D38AF"/>
    <w:rsid w:val="002D3D55"/>
    <w:rsid w:val="002D629A"/>
    <w:rsid w:val="002D6EB8"/>
    <w:rsid w:val="002D730B"/>
    <w:rsid w:val="002E0C27"/>
    <w:rsid w:val="002E0E07"/>
    <w:rsid w:val="002E17E7"/>
    <w:rsid w:val="002E1AFB"/>
    <w:rsid w:val="002E22DC"/>
    <w:rsid w:val="002E25EB"/>
    <w:rsid w:val="002E2DC0"/>
    <w:rsid w:val="002E390C"/>
    <w:rsid w:val="002E4B6B"/>
    <w:rsid w:val="002E63A4"/>
    <w:rsid w:val="002E64A0"/>
    <w:rsid w:val="002E7A59"/>
    <w:rsid w:val="002F1975"/>
    <w:rsid w:val="002F2DAD"/>
    <w:rsid w:val="002F33F3"/>
    <w:rsid w:val="002F3A32"/>
    <w:rsid w:val="002F58A5"/>
    <w:rsid w:val="002F5962"/>
    <w:rsid w:val="002F6B8B"/>
    <w:rsid w:val="00300AE8"/>
    <w:rsid w:val="00302CEE"/>
    <w:rsid w:val="00302E0A"/>
    <w:rsid w:val="0030340C"/>
    <w:rsid w:val="0030447F"/>
    <w:rsid w:val="00304F79"/>
    <w:rsid w:val="00306371"/>
    <w:rsid w:val="003065DE"/>
    <w:rsid w:val="0030668B"/>
    <w:rsid w:val="003103B5"/>
    <w:rsid w:val="00310BAC"/>
    <w:rsid w:val="00311551"/>
    <w:rsid w:val="00312CF6"/>
    <w:rsid w:val="00312EDB"/>
    <w:rsid w:val="0031310F"/>
    <w:rsid w:val="0031316D"/>
    <w:rsid w:val="003133B3"/>
    <w:rsid w:val="0031445F"/>
    <w:rsid w:val="003147FB"/>
    <w:rsid w:val="00315591"/>
    <w:rsid w:val="00315E0F"/>
    <w:rsid w:val="00317AB0"/>
    <w:rsid w:val="00317D3D"/>
    <w:rsid w:val="00321724"/>
    <w:rsid w:val="0032181B"/>
    <w:rsid w:val="0032193D"/>
    <w:rsid w:val="0032233D"/>
    <w:rsid w:val="00322AEB"/>
    <w:rsid w:val="0032538E"/>
    <w:rsid w:val="00326C1F"/>
    <w:rsid w:val="003275F6"/>
    <w:rsid w:val="00332838"/>
    <w:rsid w:val="00332B6C"/>
    <w:rsid w:val="00332BBD"/>
    <w:rsid w:val="00333110"/>
    <w:rsid w:val="0033322C"/>
    <w:rsid w:val="00334C73"/>
    <w:rsid w:val="0033528E"/>
    <w:rsid w:val="003368C7"/>
    <w:rsid w:val="00336AED"/>
    <w:rsid w:val="00337C73"/>
    <w:rsid w:val="00340C41"/>
    <w:rsid w:val="00340D66"/>
    <w:rsid w:val="00343020"/>
    <w:rsid w:val="00343DE3"/>
    <w:rsid w:val="003443DA"/>
    <w:rsid w:val="003460AF"/>
    <w:rsid w:val="00346BCC"/>
    <w:rsid w:val="003503B1"/>
    <w:rsid w:val="00350699"/>
    <w:rsid w:val="00351342"/>
    <w:rsid w:val="00351F98"/>
    <w:rsid w:val="003520EA"/>
    <w:rsid w:val="00353D64"/>
    <w:rsid w:val="0035407C"/>
    <w:rsid w:val="00354699"/>
    <w:rsid w:val="003556E9"/>
    <w:rsid w:val="0035597E"/>
    <w:rsid w:val="00356952"/>
    <w:rsid w:val="0035707D"/>
    <w:rsid w:val="00362585"/>
    <w:rsid w:val="00364354"/>
    <w:rsid w:val="00364862"/>
    <w:rsid w:val="00365306"/>
    <w:rsid w:val="00365410"/>
    <w:rsid w:val="00365660"/>
    <w:rsid w:val="00366854"/>
    <w:rsid w:val="00367AFC"/>
    <w:rsid w:val="00371033"/>
    <w:rsid w:val="0037448E"/>
    <w:rsid w:val="00374FAB"/>
    <w:rsid w:val="00376C88"/>
    <w:rsid w:val="00377C5D"/>
    <w:rsid w:val="00380B23"/>
    <w:rsid w:val="00381317"/>
    <w:rsid w:val="00381DCF"/>
    <w:rsid w:val="003853E4"/>
    <w:rsid w:val="00385EF6"/>
    <w:rsid w:val="003876DF"/>
    <w:rsid w:val="003879F7"/>
    <w:rsid w:val="0039042C"/>
    <w:rsid w:val="003904C6"/>
    <w:rsid w:val="00390CBD"/>
    <w:rsid w:val="003942E1"/>
    <w:rsid w:val="00397632"/>
    <w:rsid w:val="003A054D"/>
    <w:rsid w:val="003A2A66"/>
    <w:rsid w:val="003A2AB2"/>
    <w:rsid w:val="003A4498"/>
    <w:rsid w:val="003A475C"/>
    <w:rsid w:val="003A77CA"/>
    <w:rsid w:val="003B00ED"/>
    <w:rsid w:val="003B1314"/>
    <w:rsid w:val="003B2BB0"/>
    <w:rsid w:val="003B39B1"/>
    <w:rsid w:val="003B3DCB"/>
    <w:rsid w:val="003B3DE9"/>
    <w:rsid w:val="003B5795"/>
    <w:rsid w:val="003C146B"/>
    <w:rsid w:val="003C149A"/>
    <w:rsid w:val="003C1556"/>
    <w:rsid w:val="003C505A"/>
    <w:rsid w:val="003C5882"/>
    <w:rsid w:val="003C6093"/>
    <w:rsid w:val="003C75F9"/>
    <w:rsid w:val="003D0ADF"/>
    <w:rsid w:val="003D4177"/>
    <w:rsid w:val="003D47FF"/>
    <w:rsid w:val="003D5CF3"/>
    <w:rsid w:val="003D608E"/>
    <w:rsid w:val="003D6E04"/>
    <w:rsid w:val="003D77AE"/>
    <w:rsid w:val="003E013B"/>
    <w:rsid w:val="003E2AA8"/>
    <w:rsid w:val="003E3AC5"/>
    <w:rsid w:val="003E64BC"/>
    <w:rsid w:val="003E6A1E"/>
    <w:rsid w:val="003E7401"/>
    <w:rsid w:val="003E7FCE"/>
    <w:rsid w:val="003F2ABA"/>
    <w:rsid w:val="003F4E12"/>
    <w:rsid w:val="003F675C"/>
    <w:rsid w:val="003F6EB9"/>
    <w:rsid w:val="003F7CAE"/>
    <w:rsid w:val="00402027"/>
    <w:rsid w:val="00402745"/>
    <w:rsid w:val="00402D69"/>
    <w:rsid w:val="00402E9A"/>
    <w:rsid w:val="00404E1B"/>
    <w:rsid w:val="00405EAC"/>
    <w:rsid w:val="00406622"/>
    <w:rsid w:val="00406FC6"/>
    <w:rsid w:val="00407176"/>
    <w:rsid w:val="00407690"/>
    <w:rsid w:val="0040771F"/>
    <w:rsid w:val="00407BE7"/>
    <w:rsid w:val="00412D35"/>
    <w:rsid w:val="00413EA6"/>
    <w:rsid w:val="00413FE9"/>
    <w:rsid w:val="0041586D"/>
    <w:rsid w:val="00415957"/>
    <w:rsid w:val="00416B79"/>
    <w:rsid w:val="004218F3"/>
    <w:rsid w:val="00425E9B"/>
    <w:rsid w:val="00427C50"/>
    <w:rsid w:val="004318C6"/>
    <w:rsid w:val="004335F6"/>
    <w:rsid w:val="004344B7"/>
    <w:rsid w:val="00434B46"/>
    <w:rsid w:val="00435937"/>
    <w:rsid w:val="00437102"/>
    <w:rsid w:val="0043741A"/>
    <w:rsid w:val="00437C9F"/>
    <w:rsid w:val="0044168D"/>
    <w:rsid w:val="00442A5B"/>
    <w:rsid w:val="00442EC8"/>
    <w:rsid w:val="0044300C"/>
    <w:rsid w:val="004436FB"/>
    <w:rsid w:val="0044561F"/>
    <w:rsid w:val="00445BE1"/>
    <w:rsid w:val="00447FB3"/>
    <w:rsid w:val="00451020"/>
    <w:rsid w:val="00451D6C"/>
    <w:rsid w:val="0045263C"/>
    <w:rsid w:val="004530C4"/>
    <w:rsid w:val="00453221"/>
    <w:rsid w:val="004534D1"/>
    <w:rsid w:val="00453C26"/>
    <w:rsid w:val="004546B7"/>
    <w:rsid w:val="004547D0"/>
    <w:rsid w:val="00456D03"/>
    <w:rsid w:val="004603AB"/>
    <w:rsid w:val="00465789"/>
    <w:rsid w:val="00465D51"/>
    <w:rsid w:val="00466348"/>
    <w:rsid w:val="0046669A"/>
    <w:rsid w:val="004666B0"/>
    <w:rsid w:val="00467B43"/>
    <w:rsid w:val="00467C61"/>
    <w:rsid w:val="00472E77"/>
    <w:rsid w:val="004740E2"/>
    <w:rsid w:val="004764F1"/>
    <w:rsid w:val="00480A00"/>
    <w:rsid w:val="00482FDE"/>
    <w:rsid w:val="00483654"/>
    <w:rsid w:val="0048483B"/>
    <w:rsid w:val="00485035"/>
    <w:rsid w:val="00485880"/>
    <w:rsid w:val="00486646"/>
    <w:rsid w:val="004913F2"/>
    <w:rsid w:val="0049279B"/>
    <w:rsid w:val="004942E7"/>
    <w:rsid w:val="00494F68"/>
    <w:rsid w:val="004A1FD3"/>
    <w:rsid w:val="004A36E7"/>
    <w:rsid w:val="004A42CB"/>
    <w:rsid w:val="004A4368"/>
    <w:rsid w:val="004A61E9"/>
    <w:rsid w:val="004A6210"/>
    <w:rsid w:val="004B04F8"/>
    <w:rsid w:val="004B28A0"/>
    <w:rsid w:val="004B2D33"/>
    <w:rsid w:val="004B4233"/>
    <w:rsid w:val="004B4D0D"/>
    <w:rsid w:val="004C02FC"/>
    <w:rsid w:val="004C3124"/>
    <w:rsid w:val="004C3556"/>
    <w:rsid w:val="004C3F9E"/>
    <w:rsid w:val="004C4AE4"/>
    <w:rsid w:val="004C5008"/>
    <w:rsid w:val="004C6671"/>
    <w:rsid w:val="004C793F"/>
    <w:rsid w:val="004D2AAE"/>
    <w:rsid w:val="004D2CAB"/>
    <w:rsid w:val="004D49DF"/>
    <w:rsid w:val="004D5A5A"/>
    <w:rsid w:val="004D5F5E"/>
    <w:rsid w:val="004D6B2A"/>
    <w:rsid w:val="004D793B"/>
    <w:rsid w:val="004E02DB"/>
    <w:rsid w:val="004E1FB5"/>
    <w:rsid w:val="004E3675"/>
    <w:rsid w:val="004E3C71"/>
    <w:rsid w:val="004E3DDB"/>
    <w:rsid w:val="004E3E68"/>
    <w:rsid w:val="004E4D21"/>
    <w:rsid w:val="004E6201"/>
    <w:rsid w:val="004E7292"/>
    <w:rsid w:val="004E7691"/>
    <w:rsid w:val="004E7C1C"/>
    <w:rsid w:val="004F2534"/>
    <w:rsid w:val="004F3817"/>
    <w:rsid w:val="004F3A4E"/>
    <w:rsid w:val="004F4C5C"/>
    <w:rsid w:val="004F620A"/>
    <w:rsid w:val="004F75FA"/>
    <w:rsid w:val="004F7B89"/>
    <w:rsid w:val="005019AB"/>
    <w:rsid w:val="005040CE"/>
    <w:rsid w:val="00504A2C"/>
    <w:rsid w:val="005053B2"/>
    <w:rsid w:val="00510282"/>
    <w:rsid w:val="005122DE"/>
    <w:rsid w:val="005132E0"/>
    <w:rsid w:val="005140FF"/>
    <w:rsid w:val="005150B4"/>
    <w:rsid w:val="005152C9"/>
    <w:rsid w:val="00516262"/>
    <w:rsid w:val="00520EC4"/>
    <w:rsid w:val="00522963"/>
    <w:rsid w:val="00522A0B"/>
    <w:rsid w:val="005235AE"/>
    <w:rsid w:val="0052565C"/>
    <w:rsid w:val="005257F7"/>
    <w:rsid w:val="00526D78"/>
    <w:rsid w:val="00527F96"/>
    <w:rsid w:val="005302C0"/>
    <w:rsid w:val="0053104E"/>
    <w:rsid w:val="005320BE"/>
    <w:rsid w:val="0053276C"/>
    <w:rsid w:val="00533435"/>
    <w:rsid w:val="005411C2"/>
    <w:rsid w:val="0054141A"/>
    <w:rsid w:val="0054300A"/>
    <w:rsid w:val="00543F13"/>
    <w:rsid w:val="005449A8"/>
    <w:rsid w:val="005454B6"/>
    <w:rsid w:val="00550B33"/>
    <w:rsid w:val="00551A96"/>
    <w:rsid w:val="0055592E"/>
    <w:rsid w:val="0055595B"/>
    <w:rsid w:val="00555F62"/>
    <w:rsid w:val="0055610C"/>
    <w:rsid w:val="005572EF"/>
    <w:rsid w:val="0055772F"/>
    <w:rsid w:val="005616B3"/>
    <w:rsid w:val="00562960"/>
    <w:rsid w:val="00566217"/>
    <w:rsid w:val="00567C9E"/>
    <w:rsid w:val="005700E9"/>
    <w:rsid w:val="00570888"/>
    <w:rsid w:val="00570D60"/>
    <w:rsid w:val="00571ADF"/>
    <w:rsid w:val="00575916"/>
    <w:rsid w:val="00576DA7"/>
    <w:rsid w:val="005774E1"/>
    <w:rsid w:val="00581B10"/>
    <w:rsid w:val="005820A8"/>
    <w:rsid w:val="00583813"/>
    <w:rsid w:val="005850A8"/>
    <w:rsid w:val="00585ED6"/>
    <w:rsid w:val="005905F2"/>
    <w:rsid w:val="0059080A"/>
    <w:rsid w:val="00594122"/>
    <w:rsid w:val="005948C6"/>
    <w:rsid w:val="00594C0F"/>
    <w:rsid w:val="005951F7"/>
    <w:rsid w:val="00595528"/>
    <w:rsid w:val="00595584"/>
    <w:rsid w:val="005A0E95"/>
    <w:rsid w:val="005A5C7B"/>
    <w:rsid w:val="005A6080"/>
    <w:rsid w:val="005A6680"/>
    <w:rsid w:val="005A67F7"/>
    <w:rsid w:val="005B0C7C"/>
    <w:rsid w:val="005B1559"/>
    <w:rsid w:val="005B2111"/>
    <w:rsid w:val="005B32F5"/>
    <w:rsid w:val="005B5894"/>
    <w:rsid w:val="005B5BC3"/>
    <w:rsid w:val="005C03D1"/>
    <w:rsid w:val="005C0763"/>
    <w:rsid w:val="005C0E6A"/>
    <w:rsid w:val="005C1B81"/>
    <w:rsid w:val="005C2E20"/>
    <w:rsid w:val="005C4057"/>
    <w:rsid w:val="005C6455"/>
    <w:rsid w:val="005D1691"/>
    <w:rsid w:val="005D3EFD"/>
    <w:rsid w:val="005D47C1"/>
    <w:rsid w:val="005D61F3"/>
    <w:rsid w:val="005D65DB"/>
    <w:rsid w:val="005D6F20"/>
    <w:rsid w:val="005D6FF2"/>
    <w:rsid w:val="005E0F87"/>
    <w:rsid w:val="005E13ED"/>
    <w:rsid w:val="005E2CFD"/>
    <w:rsid w:val="005E3F08"/>
    <w:rsid w:val="005E4302"/>
    <w:rsid w:val="005E49FA"/>
    <w:rsid w:val="005E5553"/>
    <w:rsid w:val="005E6D81"/>
    <w:rsid w:val="005F0A50"/>
    <w:rsid w:val="005F0F78"/>
    <w:rsid w:val="005F1A18"/>
    <w:rsid w:val="005F2561"/>
    <w:rsid w:val="005F2A19"/>
    <w:rsid w:val="005F2BD7"/>
    <w:rsid w:val="005F2D37"/>
    <w:rsid w:val="005F4AA0"/>
    <w:rsid w:val="005F51AD"/>
    <w:rsid w:val="005F5AF9"/>
    <w:rsid w:val="005F74F1"/>
    <w:rsid w:val="00601253"/>
    <w:rsid w:val="00602446"/>
    <w:rsid w:val="006049C8"/>
    <w:rsid w:val="0060585F"/>
    <w:rsid w:val="00605C0C"/>
    <w:rsid w:val="00606CE3"/>
    <w:rsid w:val="00606CE7"/>
    <w:rsid w:val="00611C8C"/>
    <w:rsid w:val="006129E6"/>
    <w:rsid w:val="00613C52"/>
    <w:rsid w:val="006140C6"/>
    <w:rsid w:val="006153C4"/>
    <w:rsid w:val="006217C1"/>
    <w:rsid w:val="00622C7F"/>
    <w:rsid w:val="0062387F"/>
    <w:rsid w:val="0062463F"/>
    <w:rsid w:val="006260B5"/>
    <w:rsid w:val="0062612F"/>
    <w:rsid w:val="00626476"/>
    <w:rsid w:val="00627D6E"/>
    <w:rsid w:val="006309E6"/>
    <w:rsid w:val="0063158F"/>
    <w:rsid w:val="006317C5"/>
    <w:rsid w:val="00631ED3"/>
    <w:rsid w:val="00633AAF"/>
    <w:rsid w:val="00634D4C"/>
    <w:rsid w:val="00635AA6"/>
    <w:rsid w:val="006400D8"/>
    <w:rsid w:val="00641756"/>
    <w:rsid w:val="00642171"/>
    <w:rsid w:val="00642A21"/>
    <w:rsid w:val="006447F7"/>
    <w:rsid w:val="00646229"/>
    <w:rsid w:val="00646871"/>
    <w:rsid w:val="006471CC"/>
    <w:rsid w:val="00647511"/>
    <w:rsid w:val="006515E2"/>
    <w:rsid w:val="006526B1"/>
    <w:rsid w:val="00654AE4"/>
    <w:rsid w:val="006600A8"/>
    <w:rsid w:val="00660B99"/>
    <w:rsid w:val="00660E81"/>
    <w:rsid w:val="00661B75"/>
    <w:rsid w:val="0066234E"/>
    <w:rsid w:val="00662B21"/>
    <w:rsid w:val="00663DA8"/>
    <w:rsid w:val="00664A31"/>
    <w:rsid w:val="00665B90"/>
    <w:rsid w:val="00666985"/>
    <w:rsid w:val="00667F04"/>
    <w:rsid w:val="00670A70"/>
    <w:rsid w:val="00671608"/>
    <w:rsid w:val="00672BF0"/>
    <w:rsid w:val="006765D2"/>
    <w:rsid w:val="00677802"/>
    <w:rsid w:val="00680B9E"/>
    <w:rsid w:val="00680CFC"/>
    <w:rsid w:val="0068177E"/>
    <w:rsid w:val="0068212F"/>
    <w:rsid w:val="00682531"/>
    <w:rsid w:val="0068279A"/>
    <w:rsid w:val="00682D35"/>
    <w:rsid w:val="00683225"/>
    <w:rsid w:val="00683621"/>
    <w:rsid w:val="00683890"/>
    <w:rsid w:val="00685B8E"/>
    <w:rsid w:val="00685DB0"/>
    <w:rsid w:val="006901CD"/>
    <w:rsid w:val="00690969"/>
    <w:rsid w:val="00691D71"/>
    <w:rsid w:val="00692318"/>
    <w:rsid w:val="00692409"/>
    <w:rsid w:val="006924FD"/>
    <w:rsid w:val="006925D9"/>
    <w:rsid w:val="006949BE"/>
    <w:rsid w:val="00695909"/>
    <w:rsid w:val="006976A0"/>
    <w:rsid w:val="0069778A"/>
    <w:rsid w:val="006A0422"/>
    <w:rsid w:val="006A1A58"/>
    <w:rsid w:val="006A4687"/>
    <w:rsid w:val="006A47C6"/>
    <w:rsid w:val="006A7953"/>
    <w:rsid w:val="006A7967"/>
    <w:rsid w:val="006B0165"/>
    <w:rsid w:val="006B0D57"/>
    <w:rsid w:val="006B188A"/>
    <w:rsid w:val="006B1955"/>
    <w:rsid w:val="006B25D7"/>
    <w:rsid w:val="006B33F3"/>
    <w:rsid w:val="006B39AA"/>
    <w:rsid w:val="006B406B"/>
    <w:rsid w:val="006B512D"/>
    <w:rsid w:val="006B5453"/>
    <w:rsid w:val="006B5EC1"/>
    <w:rsid w:val="006C01F9"/>
    <w:rsid w:val="006C0A9E"/>
    <w:rsid w:val="006C13D1"/>
    <w:rsid w:val="006C1F55"/>
    <w:rsid w:val="006C1FD2"/>
    <w:rsid w:val="006C31F7"/>
    <w:rsid w:val="006C5C6B"/>
    <w:rsid w:val="006C6053"/>
    <w:rsid w:val="006C6372"/>
    <w:rsid w:val="006C6B41"/>
    <w:rsid w:val="006C707C"/>
    <w:rsid w:val="006D35AC"/>
    <w:rsid w:val="006D490B"/>
    <w:rsid w:val="006D54F4"/>
    <w:rsid w:val="006D58D6"/>
    <w:rsid w:val="006D7604"/>
    <w:rsid w:val="006E1125"/>
    <w:rsid w:val="006E163D"/>
    <w:rsid w:val="006E2722"/>
    <w:rsid w:val="006E2D1E"/>
    <w:rsid w:val="006E3684"/>
    <w:rsid w:val="006E5567"/>
    <w:rsid w:val="006E7384"/>
    <w:rsid w:val="006E74F4"/>
    <w:rsid w:val="006E7A52"/>
    <w:rsid w:val="006F00A3"/>
    <w:rsid w:val="006F19C8"/>
    <w:rsid w:val="006F470B"/>
    <w:rsid w:val="006F50FF"/>
    <w:rsid w:val="006F5A1E"/>
    <w:rsid w:val="006F6466"/>
    <w:rsid w:val="006F7546"/>
    <w:rsid w:val="00700FE1"/>
    <w:rsid w:val="0070130F"/>
    <w:rsid w:val="007020E5"/>
    <w:rsid w:val="00702A26"/>
    <w:rsid w:val="0070313B"/>
    <w:rsid w:val="00706F74"/>
    <w:rsid w:val="00712BB4"/>
    <w:rsid w:val="00712CBA"/>
    <w:rsid w:val="0071650A"/>
    <w:rsid w:val="00716E78"/>
    <w:rsid w:val="00716FF5"/>
    <w:rsid w:val="007208E9"/>
    <w:rsid w:val="007240AB"/>
    <w:rsid w:val="00724915"/>
    <w:rsid w:val="00725715"/>
    <w:rsid w:val="007265E2"/>
    <w:rsid w:val="00726682"/>
    <w:rsid w:val="00727472"/>
    <w:rsid w:val="007275F0"/>
    <w:rsid w:val="00732EDA"/>
    <w:rsid w:val="00733981"/>
    <w:rsid w:val="00733C14"/>
    <w:rsid w:val="00733F1A"/>
    <w:rsid w:val="0073520A"/>
    <w:rsid w:val="007354A5"/>
    <w:rsid w:val="00735BCA"/>
    <w:rsid w:val="00735E5A"/>
    <w:rsid w:val="00736C36"/>
    <w:rsid w:val="007413A7"/>
    <w:rsid w:val="0074155C"/>
    <w:rsid w:val="007421FC"/>
    <w:rsid w:val="00742884"/>
    <w:rsid w:val="00744B9D"/>
    <w:rsid w:val="00745F3E"/>
    <w:rsid w:val="00746542"/>
    <w:rsid w:val="0074796C"/>
    <w:rsid w:val="00752C4D"/>
    <w:rsid w:val="0075343D"/>
    <w:rsid w:val="007535B6"/>
    <w:rsid w:val="00754C0D"/>
    <w:rsid w:val="00755381"/>
    <w:rsid w:val="007565C4"/>
    <w:rsid w:val="00756CA8"/>
    <w:rsid w:val="007646A2"/>
    <w:rsid w:val="00766CE2"/>
    <w:rsid w:val="007678AC"/>
    <w:rsid w:val="0077129D"/>
    <w:rsid w:val="00774AB5"/>
    <w:rsid w:val="00775C5C"/>
    <w:rsid w:val="00775D11"/>
    <w:rsid w:val="00775D23"/>
    <w:rsid w:val="007762F4"/>
    <w:rsid w:val="007774BC"/>
    <w:rsid w:val="00777D18"/>
    <w:rsid w:val="00780A90"/>
    <w:rsid w:val="00782395"/>
    <w:rsid w:val="00784611"/>
    <w:rsid w:val="00790D2C"/>
    <w:rsid w:val="007925A7"/>
    <w:rsid w:val="007926BC"/>
    <w:rsid w:val="00792F4F"/>
    <w:rsid w:val="007956B7"/>
    <w:rsid w:val="007A0536"/>
    <w:rsid w:val="007A089A"/>
    <w:rsid w:val="007A16C8"/>
    <w:rsid w:val="007A1FF3"/>
    <w:rsid w:val="007A3895"/>
    <w:rsid w:val="007A43E1"/>
    <w:rsid w:val="007A579B"/>
    <w:rsid w:val="007A6403"/>
    <w:rsid w:val="007A7855"/>
    <w:rsid w:val="007B096B"/>
    <w:rsid w:val="007B0CD8"/>
    <w:rsid w:val="007B1E4A"/>
    <w:rsid w:val="007B2206"/>
    <w:rsid w:val="007B3E0B"/>
    <w:rsid w:val="007B4319"/>
    <w:rsid w:val="007B4C6D"/>
    <w:rsid w:val="007B4D50"/>
    <w:rsid w:val="007B4E58"/>
    <w:rsid w:val="007B638F"/>
    <w:rsid w:val="007B7794"/>
    <w:rsid w:val="007B7B54"/>
    <w:rsid w:val="007C06D6"/>
    <w:rsid w:val="007C311C"/>
    <w:rsid w:val="007C37D7"/>
    <w:rsid w:val="007C39F2"/>
    <w:rsid w:val="007C5287"/>
    <w:rsid w:val="007C55E0"/>
    <w:rsid w:val="007C6C7E"/>
    <w:rsid w:val="007C784B"/>
    <w:rsid w:val="007D06D3"/>
    <w:rsid w:val="007D116C"/>
    <w:rsid w:val="007D24FF"/>
    <w:rsid w:val="007D7613"/>
    <w:rsid w:val="007D7D98"/>
    <w:rsid w:val="007E10D3"/>
    <w:rsid w:val="007E1EF7"/>
    <w:rsid w:val="007E2959"/>
    <w:rsid w:val="007E2BD4"/>
    <w:rsid w:val="007E3196"/>
    <w:rsid w:val="007E41E2"/>
    <w:rsid w:val="007E44E9"/>
    <w:rsid w:val="007E4743"/>
    <w:rsid w:val="007E5B01"/>
    <w:rsid w:val="007E7C58"/>
    <w:rsid w:val="007F204E"/>
    <w:rsid w:val="007F28DB"/>
    <w:rsid w:val="007F3A03"/>
    <w:rsid w:val="007F3C4C"/>
    <w:rsid w:val="007F424E"/>
    <w:rsid w:val="007F4B86"/>
    <w:rsid w:val="007F5F73"/>
    <w:rsid w:val="007F6E6F"/>
    <w:rsid w:val="007F7990"/>
    <w:rsid w:val="007F7CEE"/>
    <w:rsid w:val="00800BAB"/>
    <w:rsid w:val="00800F2C"/>
    <w:rsid w:val="008024BA"/>
    <w:rsid w:val="00804EEB"/>
    <w:rsid w:val="00806150"/>
    <w:rsid w:val="00807028"/>
    <w:rsid w:val="008104DD"/>
    <w:rsid w:val="0081401C"/>
    <w:rsid w:val="00815835"/>
    <w:rsid w:val="00816100"/>
    <w:rsid w:val="008174F1"/>
    <w:rsid w:val="00817EDA"/>
    <w:rsid w:val="0082258C"/>
    <w:rsid w:val="00822BB3"/>
    <w:rsid w:val="008234C3"/>
    <w:rsid w:val="008239E6"/>
    <w:rsid w:val="00823D30"/>
    <w:rsid w:val="008250F6"/>
    <w:rsid w:val="008269F0"/>
    <w:rsid w:val="00827C42"/>
    <w:rsid w:val="00827E21"/>
    <w:rsid w:val="00830DA8"/>
    <w:rsid w:val="00831353"/>
    <w:rsid w:val="0083498B"/>
    <w:rsid w:val="00834CC9"/>
    <w:rsid w:val="00837462"/>
    <w:rsid w:val="008379D7"/>
    <w:rsid w:val="00840FF1"/>
    <w:rsid w:val="00841751"/>
    <w:rsid w:val="00842335"/>
    <w:rsid w:val="00842479"/>
    <w:rsid w:val="00843162"/>
    <w:rsid w:val="00845888"/>
    <w:rsid w:val="008472D0"/>
    <w:rsid w:val="00852AEC"/>
    <w:rsid w:val="00853568"/>
    <w:rsid w:val="00853B70"/>
    <w:rsid w:val="00854585"/>
    <w:rsid w:val="00856931"/>
    <w:rsid w:val="00860D68"/>
    <w:rsid w:val="00860F44"/>
    <w:rsid w:val="00860F74"/>
    <w:rsid w:val="00862434"/>
    <w:rsid w:val="00863C05"/>
    <w:rsid w:val="00865E6D"/>
    <w:rsid w:val="00866ECF"/>
    <w:rsid w:val="00867662"/>
    <w:rsid w:val="0087171B"/>
    <w:rsid w:val="0087182B"/>
    <w:rsid w:val="00875006"/>
    <w:rsid w:val="008773FC"/>
    <w:rsid w:val="00880408"/>
    <w:rsid w:val="008807C0"/>
    <w:rsid w:val="0088218F"/>
    <w:rsid w:val="008823E1"/>
    <w:rsid w:val="008831F1"/>
    <w:rsid w:val="008854E0"/>
    <w:rsid w:val="00885D07"/>
    <w:rsid w:val="0088625D"/>
    <w:rsid w:val="008865FE"/>
    <w:rsid w:val="008875BE"/>
    <w:rsid w:val="008878D4"/>
    <w:rsid w:val="008900A8"/>
    <w:rsid w:val="0089020D"/>
    <w:rsid w:val="008908D6"/>
    <w:rsid w:val="00891087"/>
    <w:rsid w:val="00892C43"/>
    <w:rsid w:val="0089362F"/>
    <w:rsid w:val="008964CC"/>
    <w:rsid w:val="00896CA5"/>
    <w:rsid w:val="008975AE"/>
    <w:rsid w:val="008A3FFC"/>
    <w:rsid w:val="008A50F2"/>
    <w:rsid w:val="008A5AA1"/>
    <w:rsid w:val="008A7004"/>
    <w:rsid w:val="008A796A"/>
    <w:rsid w:val="008B1168"/>
    <w:rsid w:val="008B22FE"/>
    <w:rsid w:val="008B3A0B"/>
    <w:rsid w:val="008B4C21"/>
    <w:rsid w:val="008B4F09"/>
    <w:rsid w:val="008C1763"/>
    <w:rsid w:val="008C3CA3"/>
    <w:rsid w:val="008C7F1D"/>
    <w:rsid w:val="008D0034"/>
    <w:rsid w:val="008D0139"/>
    <w:rsid w:val="008D0A62"/>
    <w:rsid w:val="008D114B"/>
    <w:rsid w:val="008D1766"/>
    <w:rsid w:val="008D21AE"/>
    <w:rsid w:val="008D35F1"/>
    <w:rsid w:val="008D3FCE"/>
    <w:rsid w:val="008D4463"/>
    <w:rsid w:val="008D485F"/>
    <w:rsid w:val="008D5E65"/>
    <w:rsid w:val="008D660D"/>
    <w:rsid w:val="008D6AD3"/>
    <w:rsid w:val="008E1915"/>
    <w:rsid w:val="008E1EFF"/>
    <w:rsid w:val="008E2E65"/>
    <w:rsid w:val="008E2F44"/>
    <w:rsid w:val="008E67AD"/>
    <w:rsid w:val="008F00B7"/>
    <w:rsid w:val="008F092B"/>
    <w:rsid w:val="008F10AA"/>
    <w:rsid w:val="008F1267"/>
    <w:rsid w:val="008F1BB3"/>
    <w:rsid w:val="008F1D42"/>
    <w:rsid w:val="008F1FB1"/>
    <w:rsid w:val="008F2928"/>
    <w:rsid w:val="008F383A"/>
    <w:rsid w:val="008F3E84"/>
    <w:rsid w:val="008F4FCF"/>
    <w:rsid w:val="008F6062"/>
    <w:rsid w:val="008F7050"/>
    <w:rsid w:val="00900595"/>
    <w:rsid w:val="00900CB9"/>
    <w:rsid w:val="00900EDF"/>
    <w:rsid w:val="009026FD"/>
    <w:rsid w:val="00903362"/>
    <w:rsid w:val="00903C8F"/>
    <w:rsid w:val="00903D93"/>
    <w:rsid w:val="0090498F"/>
    <w:rsid w:val="00910C5E"/>
    <w:rsid w:val="00912E03"/>
    <w:rsid w:val="00915DAB"/>
    <w:rsid w:val="009237DB"/>
    <w:rsid w:val="00927973"/>
    <w:rsid w:val="00927B2E"/>
    <w:rsid w:val="00930D45"/>
    <w:rsid w:val="0093167B"/>
    <w:rsid w:val="009335FA"/>
    <w:rsid w:val="00934374"/>
    <w:rsid w:val="00935609"/>
    <w:rsid w:val="0093709F"/>
    <w:rsid w:val="00940713"/>
    <w:rsid w:val="0094137A"/>
    <w:rsid w:val="00943E07"/>
    <w:rsid w:val="009442D3"/>
    <w:rsid w:val="00944C30"/>
    <w:rsid w:val="009456F9"/>
    <w:rsid w:val="0094680D"/>
    <w:rsid w:val="009468FC"/>
    <w:rsid w:val="00946E79"/>
    <w:rsid w:val="00946F06"/>
    <w:rsid w:val="00947374"/>
    <w:rsid w:val="00947E3E"/>
    <w:rsid w:val="00950721"/>
    <w:rsid w:val="0095085D"/>
    <w:rsid w:val="0095409F"/>
    <w:rsid w:val="00957CFD"/>
    <w:rsid w:val="0096015B"/>
    <w:rsid w:val="00961B84"/>
    <w:rsid w:val="00963084"/>
    <w:rsid w:val="00963D07"/>
    <w:rsid w:val="0096514D"/>
    <w:rsid w:val="00966DD7"/>
    <w:rsid w:val="00971546"/>
    <w:rsid w:val="0097231E"/>
    <w:rsid w:val="0097339C"/>
    <w:rsid w:val="00973E83"/>
    <w:rsid w:val="00974DB5"/>
    <w:rsid w:val="009750EE"/>
    <w:rsid w:val="009801F1"/>
    <w:rsid w:val="00981A69"/>
    <w:rsid w:val="00982A65"/>
    <w:rsid w:val="00983C6C"/>
    <w:rsid w:val="00985FA3"/>
    <w:rsid w:val="00987687"/>
    <w:rsid w:val="00990BE0"/>
    <w:rsid w:val="009916A5"/>
    <w:rsid w:val="00991FDE"/>
    <w:rsid w:val="009923F7"/>
    <w:rsid w:val="0099253B"/>
    <w:rsid w:val="00992A53"/>
    <w:rsid w:val="009947AB"/>
    <w:rsid w:val="0099483A"/>
    <w:rsid w:val="009974BF"/>
    <w:rsid w:val="009A0AF2"/>
    <w:rsid w:val="009A1661"/>
    <w:rsid w:val="009A2024"/>
    <w:rsid w:val="009A3644"/>
    <w:rsid w:val="009A4A04"/>
    <w:rsid w:val="009A510D"/>
    <w:rsid w:val="009A5534"/>
    <w:rsid w:val="009A5C48"/>
    <w:rsid w:val="009A7BEE"/>
    <w:rsid w:val="009B3B09"/>
    <w:rsid w:val="009B4E12"/>
    <w:rsid w:val="009B570B"/>
    <w:rsid w:val="009B5FB6"/>
    <w:rsid w:val="009B67D9"/>
    <w:rsid w:val="009B733B"/>
    <w:rsid w:val="009B7A2E"/>
    <w:rsid w:val="009C0CC8"/>
    <w:rsid w:val="009C1D6B"/>
    <w:rsid w:val="009C27CB"/>
    <w:rsid w:val="009C2A7B"/>
    <w:rsid w:val="009C3DDD"/>
    <w:rsid w:val="009C3E8F"/>
    <w:rsid w:val="009C46BB"/>
    <w:rsid w:val="009C5C57"/>
    <w:rsid w:val="009C763B"/>
    <w:rsid w:val="009C7B54"/>
    <w:rsid w:val="009C7BE2"/>
    <w:rsid w:val="009D0F88"/>
    <w:rsid w:val="009D1F67"/>
    <w:rsid w:val="009D31D3"/>
    <w:rsid w:val="009D5361"/>
    <w:rsid w:val="009D57A9"/>
    <w:rsid w:val="009D6B36"/>
    <w:rsid w:val="009D7AA5"/>
    <w:rsid w:val="009D7B67"/>
    <w:rsid w:val="009E0AC4"/>
    <w:rsid w:val="009E0B6F"/>
    <w:rsid w:val="009E2213"/>
    <w:rsid w:val="009E3ACD"/>
    <w:rsid w:val="009E636A"/>
    <w:rsid w:val="009E721D"/>
    <w:rsid w:val="009F0EBE"/>
    <w:rsid w:val="009F1222"/>
    <w:rsid w:val="009F163B"/>
    <w:rsid w:val="009F188F"/>
    <w:rsid w:val="009F18CB"/>
    <w:rsid w:val="009F1BAA"/>
    <w:rsid w:val="009F3FD8"/>
    <w:rsid w:val="009F4D5C"/>
    <w:rsid w:val="009F5BEF"/>
    <w:rsid w:val="009F61FF"/>
    <w:rsid w:val="009F703D"/>
    <w:rsid w:val="00A00674"/>
    <w:rsid w:val="00A0081C"/>
    <w:rsid w:val="00A0254E"/>
    <w:rsid w:val="00A02A33"/>
    <w:rsid w:val="00A03DC0"/>
    <w:rsid w:val="00A04969"/>
    <w:rsid w:val="00A10715"/>
    <w:rsid w:val="00A10DFA"/>
    <w:rsid w:val="00A15641"/>
    <w:rsid w:val="00A16859"/>
    <w:rsid w:val="00A17641"/>
    <w:rsid w:val="00A200AF"/>
    <w:rsid w:val="00A20FD6"/>
    <w:rsid w:val="00A2249F"/>
    <w:rsid w:val="00A22933"/>
    <w:rsid w:val="00A22A83"/>
    <w:rsid w:val="00A239EC"/>
    <w:rsid w:val="00A25A25"/>
    <w:rsid w:val="00A25F97"/>
    <w:rsid w:val="00A2788D"/>
    <w:rsid w:val="00A279AF"/>
    <w:rsid w:val="00A30AFB"/>
    <w:rsid w:val="00A31575"/>
    <w:rsid w:val="00A3286E"/>
    <w:rsid w:val="00A33776"/>
    <w:rsid w:val="00A34BDE"/>
    <w:rsid w:val="00A364E1"/>
    <w:rsid w:val="00A41303"/>
    <w:rsid w:val="00A42B05"/>
    <w:rsid w:val="00A43B43"/>
    <w:rsid w:val="00A4426D"/>
    <w:rsid w:val="00A45553"/>
    <w:rsid w:val="00A46EA5"/>
    <w:rsid w:val="00A47911"/>
    <w:rsid w:val="00A51B2A"/>
    <w:rsid w:val="00A52B76"/>
    <w:rsid w:val="00A54417"/>
    <w:rsid w:val="00A550E9"/>
    <w:rsid w:val="00A571B2"/>
    <w:rsid w:val="00A57D1C"/>
    <w:rsid w:val="00A61708"/>
    <w:rsid w:val="00A62D25"/>
    <w:rsid w:val="00A63F35"/>
    <w:rsid w:val="00A65288"/>
    <w:rsid w:val="00A659C0"/>
    <w:rsid w:val="00A704D6"/>
    <w:rsid w:val="00A7056E"/>
    <w:rsid w:val="00A70F17"/>
    <w:rsid w:val="00A71607"/>
    <w:rsid w:val="00A72F18"/>
    <w:rsid w:val="00A75538"/>
    <w:rsid w:val="00A77316"/>
    <w:rsid w:val="00A80124"/>
    <w:rsid w:val="00A80E2A"/>
    <w:rsid w:val="00A81F56"/>
    <w:rsid w:val="00A85744"/>
    <w:rsid w:val="00A85BF6"/>
    <w:rsid w:val="00A86CB0"/>
    <w:rsid w:val="00A86E96"/>
    <w:rsid w:val="00A8715A"/>
    <w:rsid w:val="00A90416"/>
    <w:rsid w:val="00A9043F"/>
    <w:rsid w:val="00A9101E"/>
    <w:rsid w:val="00A91201"/>
    <w:rsid w:val="00A9206C"/>
    <w:rsid w:val="00A93CAD"/>
    <w:rsid w:val="00A94DE5"/>
    <w:rsid w:val="00A97AEA"/>
    <w:rsid w:val="00AA1B93"/>
    <w:rsid w:val="00AA3344"/>
    <w:rsid w:val="00AA4655"/>
    <w:rsid w:val="00AA4893"/>
    <w:rsid w:val="00AA5398"/>
    <w:rsid w:val="00AA653F"/>
    <w:rsid w:val="00AB0092"/>
    <w:rsid w:val="00AB0733"/>
    <w:rsid w:val="00AB0CFC"/>
    <w:rsid w:val="00AB18F9"/>
    <w:rsid w:val="00AB280C"/>
    <w:rsid w:val="00AB2BF2"/>
    <w:rsid w:val="00AB3DD7"/>
    <w:rsid w:val="00AB7839"/>
    <w:rsid w:val="00AC0ACB"/>
    <w:rsid w:val="00AC3211"/>
    <w:rsid w:val="00AC3965"/>
    <w:rsid w:val="00AC5B7B"/>
    <w:rsid w:val="00AC67B5"/>
    <w:rsid w:val="00AC6A44"/>
    <w:rsid w:val="00AC6F25"/>
    <w:rsid w:val="00AD0792"/>
    <w:rsid w:val="00AD298B"/>
    <w:rsid w:val="00AD321A"/>
    <w:rsid w:val="00AD3521"/>
    <w:rsid w:val="00AD4269"/>
    <w:rsid w:val="00AD42D9"/>
    <w:rsid w:val="00AD6912"/>
    <w:rsid w:val="00AD6E43"/>
    <w:rsid w:val="00AD6FB4"/>
    <w:rsid w:val="00AD7448"/>
    <w:rsid w:val="00AD7696"/>
    <w:rsid w:val="00AE0610"/>
    <w:rsid w:val="00AE22E5"/>
    <w:rsid w:val="00AE297D"/>
    <w:rsid w:val="00AE6A59"/>
    <w:rsid w:val="00AE744E"/>
    <w:rsid w:val="00AF0E2C"/>
    <w:rsid w:val="00AF0EDD"/>
    <w:rsid w:val="00AF2816"/>
    <w:rsid w:val="00AF4246"/>
    <w:rsid w:val="00AF4572"/>
    <w:rsid w:val="00AF5F7C"/>
    <w:rsid w:val="00AF7224"/>
    <w:rsid w:val="00AF754E"/>
    <w:rsid w:val="00B02B1A"/>
    <w:rsid w:val="00B03D6A"/>
    <w:rsid w:val="00B04B1B"/>
    <w:rsid w:val="00B06815"/>
    <w:rsid w:val="00B079CA"/>
    <w:rsid w:val="00B10E06"/>
    <w:rsid w:val="00B10EAD"/>
    <w:rsid w:val="00B11EC0"/>
    <w:rsid w:val="00B1214B"/>
    <w:rsid w:val="00B1646E"/>
    <w:rsid w:val="00B200A5"/>
    <w:rsid w:val="00B2084B"/>
    <w:rsid w:val="00B21697"/>
    <w:rsid w:val="00B2303F"/>
    <w:rsid w:val="00B25EF3"/>
    <w:rsid w:val="00B316DD"/>
    <w:rsid w:val="00B3197F"/>
    <w:rsid w:val="00B31AE7"/>
    <w:rsid w:val="00B326F5"/>
    <w:rsid w:val="00B33C90"/>
    <w:rsid w:val="00B33EB8"/>
    <w:rsid w:val="00B36250"/>
    <w:rsid w:val="00B3684A"/>
    <w:rsid w:val="00B37002"/>
    <w:rsid w:val="00B3789B"/>
    <w:rsid w:val="00B40876"/>
    <w:rsid w:val="00B42052"/>
    <w:rsid w:val="00B42AE3"/>
    <w:rsid w:val="00B4417B"/>
    <w:rsid w:val="00B44638"/>
    <w:rsid w:val="00B45CC3"/>
    <w:rsid w:val="00B467E7"/>
    <w:rsid w:val="00B47FFC"/>
    <w:rsid w:val="00B513BF"/>
    <w:rsid w:val="00B53095"/>
    <w:rsid w:val="00B54A53"/>
    <w:rsid w:val="00B54BF4"/>
    <w:rsid w:val="00B569B9"/>
    <w:rsid w:val="00B578A1"/>
    <w:rsid w:val="00B602A9"/>
    <w:rsid w:val="00B6099E"/>
    <w:rsid w:val="00B611B7"/>
    <w:rsid w:val="00B612D6"/>
    <w:rsid w:val="00B623F3"/>
    <w:rsid w:val="00B62771"/>
    <w:rsid w:val="00B6395B"/>
    <w:rsid w:val="00B66AF1"/>
    <w:rsid w:val="00B679DA"/>
    <w:rsid w:val="00B704A3"/>
    <w:rsid w:val="00B70A6C"/>
    <w:rsid w:val="00B7261D"/>
    <w:rsid w:val="00B731CE"/>
    <w:rsid w:val="00B734A7"/>
    <w:rsid w:val="00B73963"/>
    <w:rsid w:val="00B74A5C"/>
    <w:rsid w:val="00B80040"/>
    <w:rsid w:val="00B80220"/>
    <w:rsid w:val="00B8052F"/>
    <w:rsid w:val="00B80A4D"/>
    <w:rsid w:val="00B82CF3"/>
    <w:rsid w:val="00B85B9B"/>
    <w:rsid w:val="00B872CD"/>
    <w:rsid w:val="00B87FF3"/>
    <w:rsid w:val="00B916EB"/>
    <w:rsid w:val="00B91FA9"/>
    <w:rsid w:val="00B9262B"/>
    <w:rsid w:val="00B92E8D"/>
    <w:rsid w:val="00B93955"/>
    <w:rsid w:val="00B9507A"/>
    <w:rsid w:val="00B951F4"/>
    <w:rsid w:val="00BA0ADB"/>
    <w:rsid w:val="00BA0D48"/>
    <w:rsid w:val="00BA0ECC"/>
    <w:rsid w:val="00BA1171"/>
    <w:rsid w:val="00BA12B6"/>
    <w:rsid w:val="00BA14F0"/>
    <w:rsid w:val="00BA1BFA"/>
    <w:rsid w:val="00BA4507"/>
    <w:rsid w:val="00BA5877"/>
    <w:rsid w:val="00BA6A30"/>
    <w:rsid w:val="00BA7084"/>
    <w:rsid w:val="00BB1177"/>
    <w:rsid w:val="00BB2612"/>
    <w:rsid w:val="00BB4865"/>
    <w:rsid w:val="00BB4E2C"/>
    <w:rsid w:val="00BB5923"/>
    <w:rsid w:val="00BB651F"/>
    <w:rsid w:val="00BC02E7"/>
    <w:rsid w:val="00BC1899"/>
    <w:rsid w:val="00BC1F1E"/>
    <w:rsid w:val="00BC342B"/>
    <w:rsid w:val="00BC6683"/>
    <w:rsid w:val="00BC754F"/>
    <w:rsid w:val="00BC7EA4"/>
    <w:rsid w:val="00BC7EB3"/>
    <w:rsid w:val="00BD00FD"/>
    <w:rsid w:val="00BD2D7C"/>
    <w:rsid w:val="00BD48DE"/>
    <w:rsid w:val="00BD5A2C"/>
    <w:rsid w:val="00BD68CB"/>
    <w:rsid w:val="00BD6EAD"/>
    <w:rsid w:val="00BD7B52"/>
    <w:rsid w:val="00BE16F4"/>
    <w:rsid w:val="00BE27D5"/>
    <w:rsid w:val="00BE32F9"/>
    <w:rsid w:val="00BE3A00"/>
    <w:rsid w:val="00BE41E6"/>
    <w:rsid w:val="00BE4CE7"/>
    <w:rsid w:val="00BF0DC7"/>
    <w:rsid w:val="00BF14D5"/>
    <w:rsid w:val="00BF28E0"/>
    <w:rsid w:val="00BF45C5"/>
    <w:rsid w:val="00BF4872"/>
    <w:rsid w:val="00BF6927"/>
    <w:rsid w:val="00BF77BE"/>
    <w:rsid w:val="00BF79F6"/>
    <w:rsid w:val="00BF7D51"/>
    <w:rsid w:val="00C00AD1"/>
    <w:rsid w:val="00C00D12"/>
    <w:rsid w:val="00C02234"/>
    <w:rsid w:val="00C06FAE"/>
    <w:rsid w:val="00C11060"/>
    <w:rsid w:val="00C1327B"/>
    <w:rsid w:val="00C13687"/>
    <w:rsid w:val="00C147BD"/>
    <w:rsid w:val="00C14904"/>
    <w:rsid w:val="00C16175"/>
    <w:rsid w:val="00C173A9"/>
    <w:rsid w:val="00C17FD0"/>
    <w:rsid w:val="00C20EA6"/>
    <w:rsid w:val="00C21FB6"/>
    <w:rsid w:val="00C22920"/>
    <w:rsid w:val="00C2319F"/>
    <w:rsid w:val="00C236F1"/>
    <w:rsid w:val="00C240E0"/>
    <w:rsid w:val="00C262D6"/>
    <w:rsid w:val="00C26D00"/>
    <w:rsid w:val="00C27AD0"/>
    <w:rsid w:val="00C307B0"/>
    <w:rsid w:val="00C32111"/>
    <w:rsid w:val="00C33BEE"/>
    <w:rsid w:val="00C34ABE"/>
    <w:rsid w:val="00C34C3C"/>
    <w:rsid w:val="00C34C60"/>
    <w:rsid w:val="00C35DA0"/>
    <w:rsid w:val="00C36DEE"/>
    <w:rsid w:val="00C36E07"/>
    <w:rsid w:val="00C36F5F"/>
    <w:rsid w:val="00C405E2"/>
    <w:rsid w:val="00C41606"/>
    <w:rsid w:val="00C4195E"/>
    <w:rsid w:val="00C41B5A"/>
    <w:rsid w:val="00C42169"/>
    <w:rsid w:val="00C457C8"/>
    <w:rsid w:val="00C45B7D"/>
    <w:rsid w:val="00C45BFF"/>
    <w:rsid w:val="00C46040"/>
    <w:rsid w:val="00C47E97"/>
    <w:rsid w:val="00C50005"/>
    <w:rsid w:val="00C501AC"/>
    <w:rsid w:val="00C51455"/>
    <w:rsid w:val="00C526E3"/>
    <w:rsid w:val="00C535CC"/>
    <w:rsid w:val="00C5651D"/>
    <w:rsid w:val="00C57968"/>
    <w:rsid w:val="00C60A5A"/>
    <w:rsid w:val="00C61CAE"/>
    <w:rsid w:val="00C627A8"/>
    <w:rsid w:val="00C62C7E"/>
    <w:rsid w:val="00C6452E"/>
    <w:rsid w:val="00C659E5"/>
    <w:rsid w:val="00C67A10"/>
    <w:rsid w:val="00C67C72"/>
    <w:rsid w:val="00C72FA0"/>
    <w:rsid w:val="00C74350"/>
    <w:rsid w:val="00C7654B"/>
    <w:rsid w:val="00C76B49"/>
    <w:rsid w:val="00C76EA8"/>
    <w:rsid w:val="00C80C40"/>
    <w:rsid w:val="00C81D2A"/>
    <w:rsid w:val="00C84049"/>
    <w:rsid w:val="00C84753"/>
    <w:rsid w:val="00C91055"/>
    <w:rsid w:val="00C92144"/>
    <w:rsid w:val="00C925C5"/>
    <w:rsid w:val="00C92F89"/>
    <w:rsid w:val="00C9329D"/>
    <w:rsid w:val="00C93EE4"/>
    <w:rsid w:val="00C946CD"/>
    <w:rsid w:val="00C94714"/>
    <w:rsid w:val="00C94A10"/>
    <w:rsid w:val="00C95361"/>
    <w:rsid w:val="00C95DE0"/>
    <w:rsid w:val="00C95E3C"/>
    <w:rsid w:val="00C96296"/>
    <w:rsid w:val="00C96489"/>
    <w:rsid w:val="00CA06B5"/>
    <w:rsid w:val="00CA2FBB"/>
    <w:rsid w:val="00CA7DFB"/>
    <w:rsid w:val="00CB2C50"/>
    <w:rsid w:val="00CB7344"/>
    <w:rsid w:val="00CC0D84"/>
    <w:rsid w:val="00CC12DA"/>
    <w:rsid w:val="00CC1819"/>
    <w:rsid w:val="00CC18CB"/>
    <w:rsid w:val="00CC22A0"/>
    <w:rsid w:val="00CC3189"/>
    <w:rsid w:val="00CC4695"/>
    <w:rsid w:val="00CC4EEC"/>
    <w:rsid w:val="00CC4F91"/>
    <w:rsid w:val="00CC52CB"/>
    <w:rsid w:val="00CC544B"/>
    <w:rsid w:val="00CC5550"/>
    <w:rsid w:val="00CC6022"/>
    <w:rsid w:val="00CC6386"/>
    <w:rsid w:val="00CC706E"/>
    <w:rsid w:val="00CD13F1"/>
    <w:rsid w:val="00CD1CA3"/>
    <w:rsid w:val="00CD5497"/>
    <w:rsid w:val="00CD5D9B"/>
    <w:rsid w:val="00CD7127"/>
    <w:rsid w:val="00CD796E"/>
    <w:rsid w:val="00CE0824"/>
    <w:rsid w:val="00CE2345"/>
    <w:rsid w:val="00CE47AE"/>
    <w:rsid w:val="00CE4BEE"/>
    <w:rsid w:val="00CE6711"/>
    <w:rsid w:val="00CF0380"/>
    <w:rsid w:val="00CF1277"/>
    <w:rsid w:val="00CF44D0"/>
    <w:rsid w:val="00CF6420"/>
    <w:rsid w:val="00CF701A"/>
    <w:rsid w:val="00CF793C"/>
    <w:rsid w:val="00D012A8"/>
    <w:rsid w:val="00D01360"/>
    <w:rsid w:val="00D014CB"/>
    <w:rsid w:val="00D01B38"/>
    <w:rsid w:val="00D04037"/>
    <w:rsid w:val="00D042E3"/>
    <w:rsid w:val="00D06201"/>
    <w:rsid w:val="00D06233"/>
    <w:rsid w:val="00D06366"/>
    <w:rsid w:val="00D10923"/>
    <w:rsid w:val="00D10D1D"/>
    <w:rsid w:val="00D11990"/>
    <w:rsid w:val="00D120EE"/>
    <w:rsid w:val="00D12243"/>
    <w:rsid w:val="00D13BEF"/>
    <w:rsid w:val="00D140CA"/>
    <w:rsid w:val="00D14997"/>
    <w:rsid w:val="00D156DA"/>
    <w:rsid w:val="00D2058E"/>
    <w:rsid w:val="00D21895"/>
    <w:rsid w:val="00D22180"/>
    <w:rsid w:val="00D231F4"/>
    <w:rsid w:val="00D238C1"/>
    <w:rsid w:val="00D23B56"/>
    <w:rsid w:val="00D245E0"/>
    <w:rsid w:val="00D24CF0"/>
    <w:rsid w:val="00D2601A"/>
    <w:rsid w:val="00D26FBF"/>
    <w:rsid w:val="00D27F30"/>
    <w:rsid w:val="00D27F3E"/>
    <w:rsid w:val="00D33008"/>
    <w:rsid w:val="00D336F7"/>
    <w:rsid w:val="00D410A1"/>
    <w:rsid w:val="00D42CAC"/>
    <w:rsid w:val="00D42D6B"/>
    <w:rsid w:val="00D43441"/>
    <w:rsid w:val="00D44159"/>
    <w:rsid w:val="00D474C2"/>
    <w:rsid w:val="00D47FD0"/>
    <w:rsid w:val="00D50062"/>
    <w:rsid w:val="00D504F5"/>
    <w:rsid w:val="00D5103F"/>
    <w:rsid w:val="00D51097"/>
    <w:rsid w:val="00D52F91"/>
    <w:rsid w:val="00D538E3"/>
    <w:rsid w:val="00D54070"/>
    <w:rsid w:val="00D54310"/>
    <w:rsid w:val="00D60039"/>
    <w:rsid w:val="00D61CA3"/>
    <w:rsid w:val="00D62FE8"/>
    <w:rsid w:val="00D6337D"/>
    <w:rsid w:val="00D63773"/>
    <w:rsid w:val="00D641E7"/>
    <w:rsid w:val="00D655A2"/>
    <w:rsid w:val="00D6613B"/>
    <w:rsid w:val="00D667CB"/>
    <w:rsid w:val="00D67E94"/>
    <w:rsid w:val="00D702E9"/>
    <w:rsid w:val="00D74596"/>
    <w:rsid w:val="00D77346"/>
    <w:rsid w:val="00D77927"/>
    <w:rsid w:val="00D77FA5"/>
    <w:rsid w:val="00D81639"/>
    <w:rsid w:val="00D82262"/>
    <w:rsid w:val="00D82D3B"/>
    <w:rsid w:val="00D8419B"/>
    <w:rsid w:val="00D85CFF"/>
    <w:rsid w:val="00D85D78"/>
    <w:rsid w:val="00D87CB8"/>
    <w:rsid w:val="00D90B0A"/>
    <w:rsid w:val="00D92CCA"/>
    <w:rsid w:val="00D94230"/>
    <w:rsid w:val="00D95770"/>
    <w:rsid w:val="00D96A2D"/>
    <w:rsid w:val="00DA09AF"/>
    <w:rsid w:val="00DA1683"/>
    <w:rsid w:val="00DA2787"/>
    <w:rsid w:val="00DA2A09"/>
    <w:rsid w:val="00DA2DC4"/>
    <w:rsid w:val="00DA32D8"/>
    <w:rsid w:val="00DA36EF"/>
    <w:rsid w:val="00DA4C5D"/>
    <w:rsid w:val="00DA5034"/>
    <w:rsid w:val="00DA70DC"/>
    <w:rsid w:val="00DB00FC"/>
    <w:rsid w:val="00DB2241"/>
    <w:rsid w:val="00DB2F4E"/>
    <w:rsid w:val="00DB3243"/>
    <w:rsid w:val="00DB396A"/>
    <w:rsid w:val="00DB3988"/>
    <w:rsid w:val="00DB4D60"/>
    <w:rsid w:val="00DB5450"/>
    <w:rsid w:val="00DB6195"/>
    <w:rsid w:val="00DB6713"/>
    <w:rsid w:val="00DB68A4"/>
    <w:rsid w:val="00DC0749"/>
    <w:rsid w:val="00DC12CD"/>
    <w:rsid w:val="00DC25B3"/>
    <w:rsid w:val="00DC4FFE"/>
    <w:rsid w:val="00DC5041"/>
    <w:rsid w:val="00DC6680"/>
    <w:rsid w:val="00DC7BD5"/>
    <w:rsid w:val="00DD00E7"/>
    <w:rsid w:val="00DD1527"/>
    <w:rsid w:val="00DD1830"/>
    <w:rsid w:val="00DD2520"/>
    <w:rsid w:val="00DD2AD8"/>
    <w:rsid w:val="00DD474E"/>
    <w:rsid w:val="00DD6519"/>
    <w:rsid w:val="00DD656D"/>
    <w:rsid w:val="00DD6AC7"/>
    <w:rsid w:val="00DD6DDE"/>
    <w:rsid w:val="00DD7439"/>
    <w:rsid w:val="00DE1359"/>
    <w:rsid w:val="00DE23F7"/>
    <w:rsid w:val="00DE5E0A"/>
    <w:rsid w:val="00DE6A5A"/>
    <w:rsid w:val="00DE7B11"/>
    <w:rsid w:val="00DF0B4B"/>
    <w:rsid w:val="00DF0CF1"/>
    <w:rsid w:val="00DF1B4E"/>
    <w:rsid w:val="00DF1C69"/>
    <w:rsid w:val="00DF21AD"/>
    <w:rsid w:val="00DF4801"/>
    <w:rsid w:val="00DF4B94"/>
    <w:rsid w:val="00DF4E7C"/>
    <w:rsid w:val="00E0337D"/>
    <w:rsid w:val="00E06B47"/>
    <w:rsid w:val="00E12072"/>
    <w:rsid w:val="00E12E79"/>
    <w:rsid w:val="00E1491C"/>
    <w:rsid w:val="00E14E9B"/>
    <w:rsid w:val="00E15985"/>
    <w:rsid w:val="00E159FA"/>
    <w:rsid w:val="00E16B6F"/>
    <w:rsid w:val="00E20E61"/>
    <w:rsid w:val="00E22618"/>
    <w:rsid w:val="00E22CC2"/>
    <w:rsid w:val="00E22F55"/>
    <w:rsid w:val="00E230AA"/>
    <w:rsid w:val="00E23624"/>
    <w:rsid w:val="00E23DB8"/>
    <w:rsid w:val="00E23DF4"/>
    <w:rsid w:val="00E25C0B"/>
    <w:rsid w:val="00E260BD"/>
    <w:rsid w:val="00E263B9"/>
    <w:rsid w:val="00E26FDF"/>
    <w:rsid w:val="00E3019F"/>
    <w:rsid w:val="00E30456"/>
    <w:rsid w:val="00E32DB6"/>
    <w:rsid w:val="00E351AD"/>
    <w:rsid w:val="00E369B4"/>
    <w:rsid w:val="00E40606"/>
    <w:rsid w:val="00E41291"/>
    <w:rsid w:val="00E42D8A"/>
    <w:rsid w:val="00E4461D"/>
    <w:rsid w:val="00E44CC9"/>
    <w:rsid w:val="00E45354"/>
    <w:rsid w:val="00E462D7"/>
    <w:rsid w:val="00E47051"/>
    <w:rsid w:val="00E5059F"/>
    <w:rsid w:val="00E51371"/>
    <w:rsid w:val="00E52338"/>
    <w:rsid w:val="00E53927"/>
    <w:rsid w:val="00E61D42"/>
    <w:rsid w:val="00E62BD8"/>
    <w:rsid w:val="00E6311F"/>
    <w:rsid w:val="00E6374C"/>
    <w:rsid w:val="00E638CC"/>
    <w:rsid w:val="00E658F9"/>
    <w:rsid w:val="00E67C4C"/>
    <w:rsid w:val="00E67D4A"/>
    <w:rsid w:val="00E71978"/>
    <w:rsid w:val="00E735B8"/>
    <w:rsid w:val="00E73BD5"/>
    <w:rsid w:val="00E7433E"/>
    <w:rsid w:val="00E74691"/>
    <w:rsid w:val="00E74BDD"/>
    <w:rsid w:val="00E75044"/>
    <w:rsid w:val="00E77044"/>
    <w:rsid w:val="00E8282B"/>
    <w:rsid w:val="00E8294B"/>
    <w:rsid w:val="00E85492"/>
    <w:rsid w:val="00E85BF7"/>
    <w:rsid w:val="00E86F6E"/>
    <w:rsid w:val="00E92469"/>
    <w:rsid w:val="00E926D9"/>
    <w:rsid w:val="00E92B95"/>
    <w:rsid w:val="00E9357F"/>
    <w:rsid w:val="00E949A5"/>
    <w:rsid w:val="00E95035"/>
    <w:rsid w:val="00E96E3E"/>
    <w:rsid w:val="00E97631"/>
    <w:rsid w:val="00E978AF"/>
    <w:rsid w:val="00EA0779"/>
    <w:rsid w:val="00EA1F0F"/>
    <w:rsid w:val="00EA27C1"/>
    <w:rsid w:val="00EA3094"/>
    <w:rsid w:val="00EA328A"/>
    <w:rsid w:val="00EA4995"/>
    <w:rsid w:val="00EA4B43"/>
    <w:rsid w:val="00EA5440"/>
    <w:rsid w:val="00EA7282"/>
    <w:rsid w:val="00EB12DB"/>
    <w:rsid w:val="00EB1336"/>
    <w:rsid w:val="00EB4F16"/>
    <w:rsid w:val="00EB688C"/>
    <w:rsid w:val="00EB73C9"/>
    <w:rsid w:val="00EB797B"/>
    <w:rsid w:val="00EC0C61"/>
    <w:rsid w:val="00EC1C62"/>
    <w:rsid w:val="00EC4C02"/>
    <w:rsid w:val="00EC56E8"/>
    <w:rsid w:val="00ED0245"/>
    <w:rsid w:val="00ED1A59"/>
    <w:rsid w:val="00ED58A7"/>
    <w:rsid w:val="00ED71D4"/>
    <w:rsid w:val="00EE0F7C"/>
    <w:rsid w:val="00EE1BCE"/>
    <w:rsid w:val="00EE3140"/>
    <w:rsid w:val="00EE462B"/>
    <w:rsid w:val="00EE47DA"/>
    <w:rsid w:val="00EF0305"/>
    <w:rsid w:val="00EF06A4"/>
    <w:rsid w:val="00EF12C2"/>
    <w:rsid w:val="00EF1FA7"/>
    <w:rsid w:val="00EF2C3C"/>
    <w:rsid w:val="00EF2C48"/>
    <w:rsid w:val="00EF30E3"/>
    <w:rsid w:val="00EF45F6"/>
    <w:rsid w:val="00EF472A"/>
    <w:rsid w:val="00EF7935"/>
    <w:rsid w:val="00F008AC"/>
    <w:rsid w:val="00F00A31"/>
    <w:rsid w:val="00F00BA3"/>
    <w:rsid w:val="00F0324E"/>
    <w:rsid w:val="00F035BF"/>
    <w:rsid w:val="00F03DB1"/>
    <w:rsid w:val="00F04198"/>
    <w:rsid w:val="00F04708"/>
    <w:rsid w:val="00F047DB"/>
    <w:rsid w:val="00F0570B"/>
    <w:rsid w:val="00F05DB9"/>
    <w:rsid w:val="00F06578"/>
    <w:rsid w:val="00F07591"/>
    <w:rsid w:val="00F1140A"/>
    <w:rsid w:val="00F12259"/>
    <w:rsid w:val="00F134EF"/>
    <w:rsid w:val="00F13AC9"/>
    <w:rsid w:val="00F152F7"/>
    <w:rsid w:val="00F15C38"/>
    <w:rsid w:val="00F15CB7"/>
    <w:rsid w:val="00F22345"/>
    <w:rsid w:val="00F229B1"/>
    <w:rsid w:val="00F22C4D"/>
    <w:rsid w:val="00F23653"/>
    <w:rsid w:val="00F23FC3"/>
    <w:rsid w:val="00F25148"/>
    <w:rsid w:val="00F310E5"/>
    <w:rsid w:val="00F31475"/>
    <w:rsid w:val="00F366C5"/>
    <w:rsid w:val="00F37622"/>
    <w:rsid w:val="00F37EFB"/>
    <w:rsid w:val="00F448EA"/>
    <w:rsid w:val="00F45006"/>
    <w:rsid w:val="00F455CA"/>
    <w:rsid w:val="00F457E1"/>
    <w:rsid w:val="00F45E4C"/>
    <w:rsid w:val="00F45E80"/>
    <w:rsid w:val="00F50570"/>
    <w:rsid w:val="00F53E85"/>
    <w:rsid w:val="00F540F6"/>
    <w:rsid w:val="00F546D8"/>
    <w:rsid w:val="00F55412"/>
    <w:rsid w:val="00F5556E"/>
    <w:rsid w:val="00F57DEF"/>
    <w:rsid w:val="00F6112C"/>
    <w:rsid w:val="00F6188A"/>
    <w:rsid w:val="00F61C5E"/>
    <w:rsid w:val="00F62048"/>
    <w:rsid w:val="00F623F7"/>
    <w:rsid w:val="00F62783"/>
    <w:rsid w:val="00F636C8"/>
    <w:rsid w:val="00F645C3"/>
    <w:rsid w:val="00F64910"/>
    <w:rsid w:val="00F67159"/>
    <w:rsid w:val="00F679E3"/>
    <w:rsid w:val="00F7383C"/>
    <w:rsid w:val="00F738D2"/>
    <w:rsid w:val="00F73D6F"/>
    <w:rsid w:val="00F73E69"/>
    <w:rsid w:val="00F7479E"/>
    <w:rsid w:val="00F75B22"/>
    <w:rsid w:val="00F76E04"/>
    <w:rsid w:val="00F77E29"/>
    <w:rsid w:val="00F80289"/>
    <w:rsid w:val="00F8030C"/>
    <w:rsid w:val="00F81B39"/>
    <w:rsid w:val="00F81B86"/>
    <w:rsid w:val="00F82238"/>
    <w:rsid w:val="00F83B03"/>
    <w:rsid w:val="00F83C4E"/>
    <w:rsid w:val="00F853ED"/>
    <w:rsid w:val="00F8600D"/>
    <w:rsid w:val="00F869A4"/>
    <w:rsid w:val="00F86BE2"/>
    <w:rsid w:val="00F87110"/>
    <w:rsid w:val="00F87BAE"/>
    <w:rsid w:val="00F90B24"/>
    <w:rsid w:val="00F910CC"/>
    <w:rsid w:val="00F916DB"/>
    <w:rsid w:val="00F922E9"/>
    <w:rsid w:val="00F923CB"/>
    <w:rsid w:val="00F96474"/>
    <w:rsid w:val="00F97148"/>
    <w:rsid w:val="00FA0687"/>
    <w:rsid w:val="00FA1F8F"/>
    <w:rsid w:val="00FA40EC"/>
    <w:rsid w:val="00FA53DA"/>
    <w:rsid w:val="00FA60CD"/>
    <w:rsid w:val="00FA6163"/>
    <w:rsid w:val="00FB069B"/>
    <w:rsid w:val="00FB0AA2"/>
    <w:rsid w:val="00FB0ACF"/>
    <w:rsid w:val="00FB0D4B"/>
    <w:rsid w:val="00FB0F81"/>
    <w:rsid w:val="00FB1008"/>
    <w:rsid w:val="00FB4F39"/>
    <w:rsid w:val="00FB52F4"/>
    <w:rsid w:val="00FC0789"/>
    <w:rsid w:val="00FC1178"/>
    <w:rsid w:val="00FC1C1A"/>
    <w:rsid w:val="00FC2E7F"/>
    <w:rsid w:val="00FC31A3"/>
    <w:rsid w:val="00FC48B8"/>
    <w:rsid w:val="00FC5ED1"/>
    <w:rsid w:val="00FC67D4"/>
    <w:rsid w:val="00FD20DE"/>
    <w:rsid w:val="00FD212F"/>
    <w:rsid w:val="00FD29D0"/>
    <w:rsid w:val="00FD38B3"/>
    <w:rsid w:val="00FE128F"/>
    <w:rsid w:val="00FE213D"/>
    <w:rsid w:val="00FE313A"/>
    <w:rsid w:val="00FE3290"/>
    <w:rsid w:val="00FE572F"/>
    <w:rsid w:val="00FE67EF"/>
    <w:rsid w:val="00FE6F96"/>
    <w:rsid w:val="00FE7D32"/>
    <w:rsid w:val="00FF219C"/>
    <w:rsid w:val="00FF3231"/>
    <w:rsid w:val="00FF5EB4"/>
    <w:rsid w:val="00FF604D"/>
    <w:rsid w:val="00FF6910"/>
    <w:rsid w:val="00FF6A75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96C2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qFormat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230AA"/>
  </w:style>
  <w:style w:type="character" w:customStyle="1" w:styleId="CommentTextChar">
    <w:name w:val="Comment Text Char"/>
    <w:basedOn w:val="DefaultParagraphFont"/>
    <w:link w:val="CommentText"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IvDInstructiontextChar">
    <w:name w:val="IvD Instructiontext Char"/>
    <w:link w:val="IvDInstructiontext"/>
    <w:uiPriority w:val="99"/>
    <w:locked/>
    <w:rsid w:val="00D96A2D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96A2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HAnsi" w:cs="Arial"/>
      <w:i/>
      <w:color w:val="7F7F7F" w:themeColor="text1" w:themeTint="80"/>
      <w:spacing w:val="2"/>
      <w:sz w:val="18"/>
      <w:szCs w:val="18"/>
      <w:lang w:val="sv-SE" w:eastAsia="en-US"/>
    </w:rPr>
  </w:style>
  <w:style w:type="character" w:customStyle="1" w:styleId="IvDbodytextChar">
    <w:name w:val="IvD bodytext Char"/>
    <w:basedOn w:val="BodyTextChar"/>
    <w:link w:val="IvDbodytext"/>
    <w:locked/>
    <w:rsid w:val="00D96A2D"/>
    <w:rPr>
      <w:rFonts w:ascii="Arial" w:eastAsia="Times New Roman" w:hAnsi="Arial" w:cs="Arial"/>
      <w:spacing w:val="2"/>
      <w:sz w:val="20"/>
      <w:szCs w:val="20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D96A2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sz w:val="22"/>
      <w:lang w:val="en-US" w:eastAsia="en-US"/>
    </w:rPr>
  </w:style>
  <w:style w:type="character" w:customStyle="1" w:styleId="CRCoverPageZchn">
    <w:name w:val="CR Cover Page Zchn"/>
    <w:link w:val="CRCoverPage"/>
    <w:locked/>
    <w:rsid w:val="00774AB5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74AB5"/>
    <w:pPr>
      <w:spacing w:after="120" w:line="240" w:lineRule="auto"/>
    </w:pPr>
    <w:rPr>
      <w:rFonts w:ascii="Arial" w:hAnsi="Arial" w:cs="Arial"/>
      <w:lang w:val="en-GB"/>
    </w:rPr>
  </w:style>
  <w:style w:type="paragraph" w:styleId="ListNumber3">
    <w:name w:val="List Number 3"/>
    <w:basedOn w:val="Normal"/>
    <w:uiPriority w:val="99"/>
    <w:semiHidden/>
    <w:unhideWhenUsed/>
    <w:rsid w:val="00171FB0"/>
    <w:pPr>
      <w:numPr>
        <w:numId w:val="26"/>
      </w:numPr>
      <w:tabs>
        <w:tab w:val="clear" w:pos="926"/>
      </w:tabs>
      <w:ind w:left="720"/>
      <w:contextualSpacing/>
    </w:pPr>
  </w:style>
  <w:style w:type="paragraph" w:customStyle="1" w:styleId="Agreement">
    <w:name w:val="Agreement"/>
    <w:basedOn w:val="Normal"/>
    <w:next w:val="Normal"/>
    <w:rsid w:val="009C7B54"/>
    <w:pPr>
      <w:numPr>
        <w:numId w:val="2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B1">
    <w:name w:val="B1"/>
    <w:basedOn w:val="List"/>
    <w:link w:val="B1Char"/>
    <w:qFormat/>
    <w:rsid w:val="000A2DE1"/>
    <w:pPr>
      <w:spacing w:after="180"/>
      <w:ind w:left="568" w:hanging="284"/>
      <w:contextualSpacing w:val="0"/>
      <w:jc w:val="left"/>
    </w:pPr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0A2DE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0A2DE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">
    <w:name w:val="B1 Char"/>
    <w:link w:val="B1"/>
    <w:rsid w:val="000A2DE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6260B5"/>
  </w:style>
  <w:style w:type="paragraph" w:customStyle="1" w:styleId="B2">
    <w:name w:val="B2"/>
    <w:basedOn w:val="Normal"/>
    <w:link w:val="B2Char"/>
    <w:rsid w:val="006260B5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B4Char">
    <w:name w:val="B4 Char"/>
    <w:link w:val="B4"/>
    <w:locked/>
    <w:rsid w:val="006260B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Keyword">
    <w:name w:val="Keyword"/>
    <w:basedOn w:val="BodyText"/>
    <w:next w:val="BodyText"/>
    <w:rsid w:val="00ED58A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z w:val="22"/>
      <w:u w:val="single"/>
      <w:lang w:val="en-US" w:eastAsia="en-US"/>
    </w:rPr>
  </w:style>
  <w:style w:type="character" w:customStyle="1" w:styleId="B1Zchn">
    <w:name w:val="B1 Zchn"/>
    <w:rsid w:val="00ED58A7"/>
    <w:rPr>
      <w:lang w:val="x-none"/>
    </w:rPr>
  </w:style>
  <w:style w:type="paragraph" w:customStyle="1" w:styleId="TAL">
    <w:name w:val="TAL"/>
    <w:basedOn w:val="Normal"/>
    <w:link w:val="TALCar"/>
    <w:qFormat/>
    <w:rsid w:val="000C0E8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0C0E8C"/>
    <w:rPr>
      <w:rFonts w:ascii="Arial" w:eastAsia="Times New Roman" w:hAnsi="Arial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F247834-E047-4C8A-9375-88946E9AE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ECB9B2-B6C1-4961-9016-502B4AD354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3BBA87-D9D1-4497-B939-3D80A0905DBC}">
  <ds:schemaRefs>
    <ds:schemaRef ds:uri="http://schemas.microsoft.com/office/2006/metadata/properti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2019-08-08T07:04:00Z</dcterms:created>
  <dcterms:modified xsi:type="dcterms:W3CDTF">2019-08-15T21:33:00Z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43fe35dd-08b3-4f38-b243-2b50ab0342da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